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Case</w:t>
      </w:r>
      <w:r>
        <w:t xml:space="preserve"> </w:t>
      </w:r>
      <w:r>
        <w:t xml:space="preserve">Study:</w:t>
      </w:r>
      <w:r>
        <w:t xml:space="preserve"> </w:t>
      </w:r>
      <w:r>
        <w:t xml:space="preserve">Optimizing</w:t>
      </w:r>
      <w:r>
        <w:t xml:space="preserve"> </w:t>
      </w:r>
      <w:r>
        <w:t xml:space="preserve">Pharmaceutical</w:t>
      </w:r>
      <w:r>
        <w:t xml:space="preserve"> </w:t>
      </w:r>
      <w:r>
        <w:t xml:space="preserve">Retail</w:t>
      </w:r>
      <w:r>
        <w:t xml:space="preserve"> </w:t>
      </w:r>
      <w:r>
        <w:t xml:space="preserve">Operations</w:t>
      </w:r>
      <w:r>
        <w:t xml:space="preserve"> </w:t>
      </w:r>
      <w:r>
        <w:t xml:space="preserve">in</w:t>
      </w:r>
      <w:r>
        <w:t xml:space="preserve"> </w:t>
      </w:r>
      <w:r>
        <w:t xml:space="preserve">India</w:t>
      </w:r>
      <w:r>
        <w:t xml:space="preserve"> </w:t>
      </w:r>
      <w:r>
        <w:t xml:space="preserve">Bangalore</w:t>
      </w:r>
    </w:p>
    <w:bookmarkStart w:id="37" w:name="Xe9ffaf7a86937679e5f679345f1485a1492b882"/>
    <w:p>
      <w:pPr>
        <w:pStyle w:val="Heading1"/>
      </w:pPr>
      <w:r>
        <w:t xml:space="preserve">Case Study: Modernizing the Chemist Experience in India Bangalore</w:t>
      </w:r>
    </w:p>
    <w:bookmarkStart w:id="20" w:name="date"/>
    <w:p>
      <w:pPr>
        <w:pStyle w:val="Heading2"/>
      </w:pPr>
      <w:r>
        <w:t xml:space="preserve">Date:</w:t>
      </w:r>
    </w:p>
    <w:p>
      <w:pPr>
        <w:pStyle w:val="FirstParagraph"/>
      </w:pPr>
      <w:r>
        <w:t xml:space="preserve">[Current Date]</w:t>
      </w:r>
    </w:p>
    <w:p>
      <w:pPr>
        <w:pStyle w:val="BodyText"/>
      </w:pPr>
      <w:r>
        <w:t xml:space="preserve">Preface and Executive Summary</w:t>
      </w:r>
    </w:p>
    <w:p>
      <w:pPr>
        <w:pStyle w:val="BodyText"/>
      </w:pPr>
      <w:r>
        <w:t xml:space="preserve">This case study provides a comprehensive analysis of the operational, logistical, and regulatory challenges faced by independent</w:t>
      </w:r>
      <w:r>
        <w:t xml:space="preserve"> </w:t>
      </w:r>
      <w:r>
        <w:rPr>
          <w:bCs/>
          <w:b/>
        </w:rPr>
        <w:t xml:space="preserve">Chemist</w:t>
      </w:r>
      <w:r>
        <w:t xml:space="preserve"> </w:t>
      </w:r>
      <w:r>
        <w:t xml:space="preserve">outlets operating within the bustling metropolis of</w:t>
      </w:r>
      <w:r>
        <w:t xml:space="preserve"> </w:t>
      </w:r>
      <w:r>
        <w:rPr>
          <w:bCs/>
          <w:b/>
        </w:rPr>
        <w:t xml:space="preserve">India Bangalore</w:t>
      </w:r>
      <w:r>
        <w:t xml:space="preserve">. As one of Asia's leading technology hubs, known colloquially as the "Silicon Valley of India,"</w:t>
      </w:r>
      <w:r>
        <w:t xml:space="preserve"> </w:t>
      </w:r>
      <w:r>
        <w:rPr>
          <w:iCs/>
          <w:i/>
        </w:rPr>
        <w:t xml:space="preserve">Bangalore</w:t>
      </w:r>
      <w:r>
        <w:br/>
      </w:r>
    </w:p>
    <w:p>
      <w:r>
        <w:pict>
          <v:rect style="width:0;height:1.5pt" o:hralign="center" o:hrstd="t" o:hr="t"/>
        </w:pict>
      </w:r>
    </w:p>
    <w:bookmarkEnd w:id="20"/>
    <w:bookmarkStart w:id="22" w:name="introduction-and-contextual-background"/>
    <w:p>
      <w:pPr>
        <w:pStyle w:val="Heading2"/>
      </w:pPr>
      <w:bookmarkStart w:id="21" w:name="introduction"/>
      <w:bookmarkEnd w:id="21"/>
      <w:r>
        <w:t xml:space="preserve">1. Introduction and Contextual Background</w:t>
      </w:r>
    </w:p>
    <w:p>
      <w:pPr>
        <w:pStyle w:val="FirstParagraph"/>
      </w:pPr>
      <w:r>
        <w:t xml:space="preserve">The retail pharmaceutical sector in</w:t>
      </w:r>
      <w:r>
        <w:t xml:space="preserve"> </w:t>
      </w:r>
      <w:r>
        <w:rPr>
          <w:bCs/>
          <w:b/>
        </w:rPr>
        <w:t xml:space="preserve">India Bangalore</w:t>
      </w:r>
      <w:r>
        <w:t xml:space="preserve"> </w:t>
      </w:r>
      <w:r>
        <w:t xml:space="preserve">is undergoing a significant transformation. While the city has traditionally been dominated by large corporate pharmacy chains, independent</w:t>
      </w:r>
      <w:r>
        <w:t xml:space="preserve"> </w:t>
      </w:r>
      <w:r>
        <w:rPr>
          <w:bCs/>
          <w:b/>
        </w:rPr>
        <w:t xml:space="preserve">Chemist</w:t>
      </w:r>
      <w:r>
        <w:t xml:space="preserve"> </w:t>
      </w:r>
      <w:r>
        <w:t xml:space="preserve">shops remain the backbone of primary healthcare accessibility for millions of residents. The unique demographic mix of</w:t>
      </w:r>
      <w:r>
        <w:t xml:space="preserve"> </w:t>
      </w:r>
      <w:r>
        <w:rPr>
          <w:iCs/>
          <w:i/>
        </w:rPr>
        <w:t xml:space="preserve">Bangalore</w:t>
      </w:r>
      <w:r>
        <w:t xml:space="preserve">, which ranges from long-standing residential neighborhoods in areas like Jayanagar and Indiranagar to rapidly expanding tech parks in Whitefield and Electronic City, creates a complex demand landscape.</w:t>
      </w:r>
    </w:p>
    <w:p>
      <w:pPr>
        <w:pStyle w:val="BodyText"/>
      </w:pPr>
      <w:r>
        <w:t xml:space="preserve">For decades, the</w:t>
      </w:r>
      <w:r>
        <w:t xml:space="preserve"> </w:t>
      </w:r>
      <w:r>
        <w:rPr>
          <w:bCs/>
          <w:b/>
        </w:rPr>
        <w:t xml:space="preserve">Chemist</w:t>
      </w:r>
      <w:r>
        <w:t xml:space="preserve"> </w:t>
      </w:r>
      <w:r>
        <w:t xml:space="preserve">model relied heavily on walk-in traffic, personal trust between the pharmacist and the customer, and manual inventory management. However, with rising real estate costs in</w:t>
      </w:r>
      <w:r>
        <w:t xml:space="preserve"> </w:t>
      </w:r>
      <w:r>
        <w:rPr>
          <w:iCs/>
          <w:i/>
        </w:rPr>
        <w:t xml:space="preserve">Bangalore</w:t>
      </w:r>
      <w:r>
        <w:t xml:space="preserve">, increasing competition from digital-first health platforms, and stringent regulatory requirements enforced by state drug controllers in</w:t>
      </w:r>
      <w:r>
        <w:t xml:space="preserve"> </w:t>
      </w:r>
      <w:r>
        <w:rPr>
          <w:bCs/>
          <w:b/>
        </w:rPr>
        <w:t xml:space="preserve">India Bangalore</w:t>
      </w:r>
      <w:r>
        <w:t xml:space="preserve">, independent businesses are forced to innovate or risk obsolescence.</w:t>
      </w:r>
    </w:p>
    <w:bookmarkEnd w:id="22"/>
    <w:bookmarkStart w:id="24" w:name="problem-statement"/>
    <w:p>
      <w:pPr>
        <w:pStyle w:val="Heading2"/>
      </w:pPr>
      <w:bookmarkStart w:id="23" w:name="problem-statement"/>
      <w:bookmarkEnd w:id="23"/>
      <w:r>
        <w:t xml:space="preserve">2. Problem Statement</w:t>
      </w:r>
    </w:p>
    <w:p>
      <w:pPr>
        <w:pStyle w:val="FirstParagraph"/>
      </w:pPr>
      <w:r>
        <w:t xml:space="preserve">The primary objective of this study was to identify the critical pain points hindering the growth and sustainability of a representative mid-sized</w:t>
      </w:r>
      <w:r>
        <w:t xml:space="preserve"> </w:t>
      </w:r>
      <w:r>
        <w:rPr>
          <w:bCs/>
          <w:b/>
        </w:rPr>
        <w:t xml:space="preserve">Chemist</w:t>
      </w:r>
      <w:r>
        <w:t xml:space="preserve"> </w:t>
      </w:r>
      <w:r>
        <w:t xml:space="preserve">outlet in</w:t>
      </w:r>
      <w:r>
        <w:t xml:space="preserve"> </w:t>
      </w:r>
      <w:r>
        <w:rPr>
          <w:iCs/>
          <w:i/>
        </w:rPr>
        <w:t xml:space="preserve">Bangalore</w:t>
      </w:r>
      <w:r>
        <w:t xml:space="preserve">. The subject pharmacy, located in a high-traffic residential zone near MG Road, reported declining margins despite steady footfall. The specific problems identified included:</w:t>
      </w:r>
    </w:p>
    <w:p>
      <w:pPr>
        <w:pStyle w:val="BodyText"/>
      </w:pPr>
      <w:r>
        <w:rPr>
          <w:bCs/>
          <w:b/>
        </w:rPr>
        <w:t xml:space="preserve">Inefficient Inventory Management:</w:t>
      </w:r>
      <w:r>
        <w:t xml:space="preserve"> </w:t>
      </w:r>
      <w:r>
        <w:t xml:space="preserve">Stockouts of critical medicines and overstocking of slow-moving items were frequent. Manual tracking led to significant wastage due to expiry, a common issue in the tropical climate of</w:t>
      </w:r>
      <w:r>
        <w:t xml:space="preserve"> </w:t>
      </w:r>
      <w:r>
        <w:rPr>
          <w:iCs/>
          <w:i/>
        </w:rPr>
        <w:t xml:space="preserve">Bangalore</w:t>
      </w:r>
      <w:r>
        <w:t xml:space="preserve">.</w:t>
      </w:r>
    </w:p>
    <w:p>
      <w:pPr>
        <w:pStyle w:val="BodyText"/>
      </w:pPr>
      <w:r>
        <w:rPr>
          <w:bCs/>
          <w:b/>
        </w:rPr>
        <w:t xml:space="preserve">Lack of Digital Presence:</w:t>
      </w:r>
      <w:r>
        <w:t xml:space="preserve"> </w:t>
      </w:r>
      <w:r>
        <w:t xml:space="preserve">While competitors in</w:t>
      </w:r>
      <w:r>
        <w:t xml:space="preserve"> </w:t>
      </w:r>
      <w:r>
        <w:rPr>
          <w:bCs/>
          <w:b/>
        </w:rPr>
        <w:t xml:space="preserve">India Bangalore</w:t>
      </w:r>
      <w:r>
        <w:t xml:space="preserve"> </w:t>
      </w:r>
      <w:r>
        <w:t xml:space="preserve">began offering online delivery via third-party aggregators, this specific</w:t>
      </w:r>
      <w:r>
        <w:t xml:space="preserve"> </w:t>
      </w:r>
      <w:r>
        <w:rPr>
          <w:bCs/>
          <w:b/>
        </w:rPr>
        <w:t xml:space="preserve">Chemist</w:t>
      </w:r>
      <w:r>
        <w:t xml:space="preserve"> </w:t>
      </w:r>
      <w:r>
        <w:t xml:space="preserve">relied solely on walk-ins. This resulted in a loss of market share among the tech-savvy population prevalent in</w:t>
      </w:r>
      <w:r>
        <w:t xml:space="preserve"> </w:t>
      </w:r>
      <w:r>
        <w:rPr>
          <w:iCs/>
          <w:i/>
        </w:rPr>
        <w:t xml:space="preserve">Bangalore</w:t>
      </w:r>
      <w:r>
        <w:t xml:space="preserve">.</w:t>
      </w:r>
    </w:p>
    <w:p>
      <w:pPr>
        <w:pStyle w:val="BodyText"/>
      </w:pPr>
      <w:r>
        <w:br/>
      </w:r>
      <w:r>
        <w:t xml:space="preserve">Regulatory Compliance Burden:</w:t>
      </w:r>
    </w:p>
    <w:p>
      <w:pPr>
        <w:pStyle w:val="BodyText"/>
      </w:pPr>
      <w:r>
        <w:t xml:space="preserve">The pharmaceutical retail sector in</w:t>
      </w:r>
      <w:r>
        <w:t xml:space="preserve"> </w:t>
      </w:r>
      <w:r>
        <w:rPr>
          <w:bCs/>
          <w:b/>
        </w:rPr>
        <w:t xml:space="preserve">India Bangalore</w:t>
      </w:r>
      <w:r>
        <w:t xml:space="preserve"> </w:t>
      </w:r>
      <w:r>
        <w:t xml:space="preserve">is subject to strict regulations under the Drugs and Cosmetics Act. Independent pharmacists often struggle with maintaining up-to-date digital records, managing controlled substance logs (such as Schedule H1 drugs), and ensuring proper temperature storage for sensitive vaccines.</w:t>
      </w:r>
    </w:p>
    <w:p>
      <w:pPr>
        <w:numPr>
          <w:ilvl w:val="0"/>
          <w:numId w:val="1001"/>
        </w:numPr>
        <w:pStyle w:val="Compact"/>
      </w:pPr>
      <w:r>
        <w:t xml:space="preserve">Patient Data Privacy: With the implementation of stricter data protection norms in</w:t>
      </w:r>
      <w:r>
        <w:t xml:space="preserve"> </w:t>
      </w:r>
      <w:r>
        <w:rPr>
          <w:iCs/>
          <w:i/>
        </w:rPr>
        <w:t xml:space="preserve">Bangalore</w:t>
      </w:r>
      <w:r>
        <w:t xml:space="preserve">’s tech sector, there is an increasing expectation for pharmacies to handle patient data securely, a challenge for legacy</w:t>
      </w:r>
      <w:r>
        <w:t xml:space="preserve"> </w:t>
      </w:r>
      <w:r>
        <w:rPr>
          <w:bCs/>
          <w:b/>
        </w:rPr>
        <w:t xml:space="preserve">Chemist</w:t>
      </w:r>
      <w:r>
        <w:t xml:space="preserve"> </w:t>
      </w:r>
      <w:r>
        <w:t xml:space="preserve">systems.</w:t>
      </w:r>
    </w:p>
    <w:bookmarkEnd w:id="24"/>
    <w:bookmarkStart w:id="26" w:name="methodology"/>
    <w:p>
      <w:pPr>
        <w:pStyle w:val="Heading2"/>
      </w:pPr>
      <w:bookmarkStart w:id="25" w:name="methodology"/>
      <w:bookmarkEnd w:id="25"/>
      <w:r>
        <w:t xml:space="preserve">4. Methodology</w:t>
      </w:r>
    </w:p>
    <w:p>
      <w:pPr>
        <w:pStyle w:val="FirstParagraph"/>
      </w:pPr>
      <w:r>
        <w:t xml:space="preserve">To address these challenges, a mixed-methods approach was employed over a six-month period in</w:t>
      </w:r>
      <w:r>
        <w:t xml:space="preserve"> </w:t>
      </w:r>
      <w:r>
        <w:rPr>
          <w:iCs/>
          <w:i/>
        </w:rPr>
        <w:t xml:space="preserve">Bangalore</w:t>
      </w:r>
      <w:r>
        <w:t xml:space="preserve">. This included:</w:t>
      </w:r>
    </w:p>
    <w:p>
      <w:pPr>
        <w:numPr>
          <w:ilvl w:val="0"/>
          <w:numId w:val="1002"/>
        </w:numPr>
        <w:pStyle w:val="Compact"/>
      </w:pPr>
      <w:r>
        <w:t xml:space="preserve">Audit of existing inventory systems and supply chain logistics for the</w:t>
      </w:r>
      <w:r>
        <w:t xml:space="preserve"> </w:t>
      </w:r>
      <w:r>
        <w:rPr>
          <w:bCs/>
          <w:b/>
        </w:rPr>
        <w:t xml:space="preserve">Chemist</w:t>
      </w:r>
      <w:r>
        <w:t xml:space="preserve">.</w:t>
      </w:r>
    </w:p>
    <w:p>
      <w:pPr>
        <w:numPr>
          <w:ilvl w:val="0"/>
          <w:numId w:val="1002"/>
        </w:numPr>
        <w:pStyle w:val="Compact"/>
      </w:pPr>
      <w:r>
        <w:t xml:space="preserve">Survey of 200 customers in</w:t>
      </w:r>
      <w:r>
        <w:t xml:space="preserve"> </w:t>
      </w:r>
      <w:r>
        <w:rPr>
          <w:iCs/>
          <w:i/>
        </w:rPr>
        <w:t xml:space="preserve">Bangalore</w:t>
      </w:r>
      <w:r>
        <w:t xml:space="preserve"> </w:t>
      </w:r>
      <w:r>
        <w:t xml:space="preserve">regarding their purchasing habits, preferred delivery times, and pain points with current services.</w:t>
      </w:r>
    </w:p>
    <w:p>
      <w:pPr>
        <w:numPr>
          <w:ilvl w:val="0"/>
          <w:numId w:val="1002"/>
        </w:numPr>
        <w:pStyle w:val="Compact"/>
      </w:pPr>
      <w:r>
        <w:t xml:space="preserve">Competitive analysis of five major pharmacy chains operating in</w:t>
      </w:r>
      <w:r>
        <w:t xml:space="preserve"> </w:t>
      </w:r>
      <w:r>
        <w:rPr>
          <w:bCs/>
          <w:b/>
        </w:rPr>
        <w:t xml:space="preserve">India Bangalore</w:t>
      </w:r>
      <w:r>
        <w:t xml:space="preserve">.</w:t>
      </w:r>
    </w:p>
    <w:bookmarkEnd w:id="26"/>
    <w:bookmarkStart w:id="30" w:name="proposed-and-implemented-solutions"/>
    <w:p>
      <w:pPr>
        <w:pStyle w:val="Heading2"/>
      </w:pPr>
      <w:bookmarkStart w:id="27" w:name="solution-implementation"/>
      <w:bookmarkEnd w:id="27"/>
      <w:r>
        <w:t xml:space="preserve">5. Proposed and Implemented Solutions</w:t>
      </w:r>
    </w:p>
    <w:p>
      <w:pPr>
        <w:pStyle w:val="FirstParagraph"/>
      </w:pPr>
      <w:r>
        <w:t xml:space="preserve">Based on the findings from</w:t>
      </w:r>
      <w:r>
        <w:t xml:space="preserve"> </w:t>
      </w:r>
      <w:r>
        <w:rPr>
          <w:bCs/>
          <w:b/>
        </w:rPr>
        <w:t xml:space="preserve">Bangalore</w:t>
      </w:r>
      <w:r>
        <w:t xml:space="preserve">, a tailored intervention strategy was developed for the</w:t>
      </w:r>
    </w:p>
    <w:p>
      <w:pPr>
        <w:pStyle w:val="BodyText"/>
      </w:pPr>
      <w:r>
        <w:t xml:space="preserve">Chemist to adapt to the local market dynamics of</w:t>
      </w:r>
      <w:r>
        <w:t xml:space="preserve"> </w:t>
      </w:r>
      <w:r>
        <w:rPr>
          <w:iCs/>
          <w:i/>
        </w:rPr>
        <w:t xml:space="preserve">Bangalore</w:t>
      </w:r>
      <w:r>
        <w:t xml:space="preserve">. The solutions were categorized into three pillars:</w:t>
      </w:r>
    </w:p>
    <w:bookmarkStart w:id="28" w:name="X631276e5fd1be73f26d2e335e6465fb5defda28"/>
    <w:p>
      <w:pPr>
        <w:pStyle w:val="Heading3"/>
      </w:pPr>
      <w:r>
        <w:t xml:space="preserve">A. Technological Integration and Digital Transformation</w:t>
      </w:r>
    </w:p>
    <w:p>
      <w:pPr>
        <w:pStyle w:val="FirstParagraph"/>
      </w:pPr>
      <w:r>
        <w:t xml:space="preserve">The first step was the implementation of a cloud-based Pharmacy Management System (PMS) specifically designed for the Indian market, with features compliant with</w:t>
      </w:r>
      <w:r>
        <w:t xml:space="preserve"> </w:t>
      </w:r>
      <w:r>
        <w:rPr>
          <w:bCs/>
          <w:b/>
        </w:rPr>
        <w:t xml:space="preserve">India Bangalore</w:t>
      </w:r>
      <w:r>
        <w:t xml:space="preserve"> </w:t>
      </w:r>
      <w:r>
        <w:t xml:space="preserve">regulations. This system allowed for real-time inventory tracking, automated reorder points based on sales velocity in</w:t>
      </w:r>
      <w:r>
        <w:t xml:space="preserve"> </w:t>
      </w:r>
      <w:r>
        <w:rPr>
          <w:iCs/>
          <w:i/>
        </w:rPr>
        <w:t xml:space="preserve">Bangalore</w:t>
      </w:r>
      <w:r>
        <w:t xml:space="preserve">, and digital prescription storage.</w:t>
      </w:r>
    </w:p>
    <w:p>
      <w:pPr>
        <w:pStyle w:val="BodyText"/>
      </w:pPr>
      <w:r>
        <w:t xml:space="preserve">Online Ordering Platform:</w:t>
      </w:r>
    </w:p>
    <w:p>
      <w:pPr>
        <w:pStyle w:val="BodyText"/>
      </w:pPr>
      <w:r>
        <w:t xml:space="preserve">The</w:t>
      </w:r>
    </w:p>
    <w:p>
      <w:pPr>
        <w:pStyle w:val="BodyText"/>
      </w:pPr>
      <w:r>
        <w:t xml:space="preserve">Chemist partnered with local delivery logistics providers in</w:t>
      </w:r>
      <w:r>
        <w:t xml:space="preserve"> </w:t>
      </w:r>
      <w:r>
        <w:rPr>
          <w:iCs/>
          <w:i/>
        </w:rPr>
        <w:t xml:space="preserve">Bangalore</w:t>
      </w:r>
      <w:r>
        <w:t xml:space="preserve"> </w:t>
      </w:r>
      <w:r>
        <w:t xml:space="preserve">to offer same-day delivery within a 5-kilometer radius. This was crucial given the traffic congestion typical of</w:t>
      </w:r>
      <w:r>
        <w:t xml:space="preserve"> </w:t>
      </w:r>
      <w:r>
        <w:rPr>
          <w:bCs/>
          <w:b/>
        </w:rPr>
        <w:t xml:space="preserve">Bangalore</w:t>
      </w:r>
      <w:r>
        <w:t xml:space="preserve">, making home service highly attractive to working professionals.</w:t>
      </w:r>
    </w:p>
    <w:bookmarkEnd w:id="28"/>
    <w:bookmarkStart w:id="29" w:name="Xbe39d61f63ced60dd195011bffed4ebb663bc76"/>
    <w:p>
      <w:pPr>
        <w:pStyle w:val="Heading3"/>
      </w:pPr>
      <w:r>
        <w:t xml:space="preserve">C. Supply Chain Optimization and Local Sourcing</w:t>
      </w:r>
    </w:p>
    <w:p>
      <w:pPr>
        <w:pStyle w:val="FirstParagraph"/>
      </w:pPr>
      <w:r>
        <w:t xml:space="preserve">To reduce dependency on distant distributors and mitigate stockouts, the</w:t>
      </w:r>
    </w:p>
    <w:p>
      <w:pPr>
        <w:pStyle w:val="BodyText"/>
      </w:pPr>
      <w:r>
        <w:t xml:space="preserve">Chemist established direct relationships with regional wholesalers in</w:t>
      </w:r>
      <w:r>
        <w:t xml:space="preserve"> </w:t>
      </w:r>
      <w:r>
        <w:rPr>
          <w:iCs/>
          <w:i/>
        </w:rPr>
        <w:t xml:space="preserve">Bangalore</w:t>
      </w:r>
      <w:r>
        <w:t xml:space="preserve">. This not only reduced lead times but also improved cash flow management, a critical factor for small businesses in the competitive landscape of</w:t>
      </w:r>
      <w:r>
        <w:t xml:space="preserve"> </w:t>
      </w:r>
      <w:r>
        <w:rPr>
          <w:bCs/>
          <w:b/>
        </w:rPr>
        <w:t xml:space="preserve">Bangalore</w:t>
      </w:r>
      <w:r>
        <w:t xml:space="preserve">.</w:t>
      </w:r>
    </w:p>
    <w:bookmarkEnd w:id="29"/>
    <w:bookmarkEnd w:id="30"/>
    <w:bookmarkStart w:id="33" w:name="results-and-impact-analysis"/>
    <w:p>
      <w:pPr>
        <w:pStyle w:val="Heading2"/>
      </w:pPr>
      <w:bookmarkStart w:id="31" w:name="results-and-impact"/>
      <w:bookmarkEnd w:id="31"/>
      <w:r>
        <w:t xml:space="preserve">6. Results and Impact Analysis</w:t>
      </w:r>
    </w:p>
    <w:p>
      <w:pPr>
        <w:pStyle w:val="FirstParagraph"/>
      </w:pPr>
      <w:r>
        <w:t xml:space="preserve">After six months of implementation, the</w:t>
      </w:r>
    </w:p>
    <w:p>
      <w:pPr>
        <w:pStyle w:val="BodyText"/>
      </w:pPr>
      <w:r>
        <w:t xml:space="preserve">Chemist observed significant improvements in key performance indicators (KPIs) specific to the</w:t>
      </w:r>
      <w:r>
        <w:t xml:space="preserve"> </w:t>
      </w:r>
      <w:r>
        <w:rPr>
          <w:iCs/>
          <w:i/>
        </w:rPr>
        <w:t xml:space="preserve">Bangalore</w:t>
      </w:r>
      <w:r>
        <w:t xml:space="preserve"> </w:t>
      </w:r>
      <w:r>
        <w:t xml:space="preserve">market:</w:t>
      </w:r>
    </w:p>
    <w:p>
      <w:pPr>
        <w:pStyle w:val="FirstParagraph"/>
      </w:pPr>
      <w:bookmarkStart w:id="32" w:name="challenges-and-mitigation"/>
      <w:bookmarkEnd w:id="32"/>
      <w:r>
        <w:t xml:space="preserve">7. Challenges Encountered</w:t>
      </w:r>
    </w:p>
    <w:p>
      <w:pPr>
        <w:pStyle w:val="BodyText"/>
      </w:pPr>
      <w:r>
        <w:t xml:space="preserve">Despite the success, several challenges were encountered during the transition in</w:t>
      </w:r>
      <w:r>
        <w:t xml:space="preserve"> </w:t>
      </w:r>
      <w:r>
        <w:rPr>
          <w:iCs/>
          <w:i/>
        </w:rPr>
        <w:t xml:space="preserve">Bangalore</w:t>
      </w:r>
      <w:r>
        <w:t xml:space="preserve">:</w:t>
      </w:r>
    </w:p>
    <w:p>
      <w:pPr>
        <w:pStyle w:val="FirstParagraph"/>
      </w:pPr>
      <w:r>
        <w:t xml:space="preserve">Staff Resistance:</w:t>
      </w:r>
    </w:p>
    <w:p>
      <w:pPr>
        <w:pStyle w:val="BodyText"/>
      </w:pPr>
      <w:r>
        <w:t xml:space="preserve">The initial adoption of new technology by older staff members in the</w:t>
      </w:r>
    </w:p>
    <w:p>
      <w:pPr>
        <w:pStyle w:val="BodyText"/>
      </w:pPr>
      <w:r>
        <w:t xml:space="preserve">Chemist was slow. Extensive training programs and incentive structures based on digital sales metrics were required to overcome this inertia in</w:t>
      </w:r>
      <w:r>
        <w:t xml:space="preserve"> </w:t>
      </w:r>
      <w:r>
        <w:rPr>
          <w:iCs/>
          <w:i/>
        </w:rPr>
        <w:t xml:space="preserve">Bangalore</w:t>
      </w:r>
      <w:r>
        <w:t xml:space="preserve">.</w:t>
      </w:r>
    </w:p>
    <w:p>
      <w:pPr>
        <w:pStyle w:val="BodyText"/>
      </w:pPr>
      <w:r>
        <w:t xml:space="preserve">Logistical Hurdles:</w:t>
      </w:r>
    </w:p>
    <w:p>
      <w:pPr>
        <w:pStyle w:val="BodyText"/>
      </w:pPr>
      <w:r>
        <w:t xml:space="preserve">Traffic conditions in</w:t>
      </w:r>
      <w:r>
        <w:t xml:space="preserve"> </w:t>
      </w:r>
      <w:r>
        <w:rPr>
          <w:bCs/>
          <w:b/>
        </w:rPr>
        <w:t xml:space="preserve">Bangalore</w:t>
      </w:r>
      <w:r>
        <w:t xml:space="preserve"> </w:t>
      </w:r>
      <w:r>
        <w:t xml:space="preserve">occasionally delayed deliveries, impacting customer experience. The pharmacy had to optimize delivery windows and partner with multiple logistics providers to ensure reliability.</w:t>
      </w:r>
    </w:p>
    <w:bookmarkEnd w:id="33"/>
    <w:bookmarkStart w:id="36" w:name="conclusion"/>
    <w:p>
      <w:pPr>
        <w:pStyle w:val="Heading2"/>
      </w:pPr>
      <w:bookmarkStart w:id="34" w:name="conclusion"/>
      <w:bookmarkEnd w:id="34"/>
      <w:r>
        <w:t xml:space="preserve">8. Conclusion</w:t>
      </w:r>
    </w:p>
    <w:p>
      <w:pPr>
        <w:pStyle w:val="FirstParagraph"/>
      </w:pPr>
      <w:r>
        <w:t xml:space="preserve">This case study demonstrates that independent</w:t>
      </w:r>
    </w:p>
    <w:p>
      <w:pPr>
        <w:pStyle w:val="BodyText"/>
      </w:pPr>
      <w:r>
        <w:t xml:space="preserve">Chemist outlets in</w:t>
      </w:r>
      <w:r>
        <w:t xml:space="preserve"> </w:t>
      </w:r>
      <w:r>
        <w:rPr>
          <w:iCs/>
          <w:i/>
        </w:rPr>
        <w:t xml:space="preserve">Bangalore</w:t>
      </w:r>
      <w:r>
        <w:t xml:space="preserve"> </w:t>
      </w:r>
      <w:r>
        <w:t xml:space="preserve">can thrive by embracing digital transformation while maintaining the personalized service that defines their brand. The unique characteristics of the</w:t>
      </w:r>
      <w:r>
        <w:t xml:space="preserve"> </w:t>
      </w:r>
      <w:r>
        <w:rPr>
          <w:bCs/>
          <w:b/>
        </w:rPr>
        <w:t xml:space="preserve">Bangalore</w:t>
      </w:r>
      <w:r>
        <w:t xml:space="preserve"> </w:t>
      </w:r>
      <w:r>
        <w:t xml:space="preserve">market, including its high-tech population and logistical complexities, require tailored solutions rather than one-size-fits-all approaches.</w:t>
      </w:r>
    </w:p>
    <w:p>
      <w:pPr>
        <w:pStyle w:val="BodyText"/>
      </w:pPr>
      <w:r>
        <w:t xml:space="preserve">The integration of efficient inventory systems, online ordering capabilities, and localized supply chain strategies has proven to be a viable model for sustainability in</w:t>
      </w:r>
      <w:r>
        <w:t xml:space="preserve"> </w:t>
      </w:r>
      <w:r>
        <w:rPr>
          <w:iCs/>
          <w:i/>
        </w:rPr>
        <w:t xml:space="preserve">Bangalore</w:t>
      </w:r>
      <w:r>
        <w:t xml:space="preserve">. As the pharmaceutical retail landscape in</w:t>
      </w:r>
      <w:r>
        <w:t xml:space="preserve"> </w:t>
      </w:r>
      <w:r>
        <w:rPr>
          <w:bCs/>
          <w:b/>
        </w:rPr>
        <w:t xml:space="preserve">India Bangalore</w:t>
      </w:r>
      <w:r>
        <w:t xml:space="preserve"> </w:t>
      </w:r>
      <w:r>
        <w:t xml:space="preserve">continues to evolve, agility and customer-centricity will remain the key drivers of success. This case study serves as a blueprint for other</w:t>
      </w:r>
    </w:p>
    <w:p>
      <w:pPr>
        <w:pStyle w:val="BodyText"/>
      </w:pPr>
      <w:r>
        <w:t xml:space="preserve">Chemist operators across India looking to modernize their operations while remaining rooted in their local communities.</w:t>
      </w:r>
    </w:p>
    <w:p>
      <w:pPr>
        <w:pStyle w:val="BodyText"/>
      </w:pPr>
      <w:bookmarkStart w:id="35" w:name="references"/>
      <w:bookmarkEnd w:id="35"/>
      <w:r>
        <w:t xml:space="preserve">9. References</w:t>
      </w:r>
    </w:p>
    <w:p>
      <w:pPr>
        <w:pStyle w:val="FirstParagraph"/>
      </w:pPr>
      <w:r>
        <w:t xml:space="preserve">Ministry of Health and Family Welfare, Government of India. (2023). Guidelines for Retail Pharmacy Operations.</w:t>
      </w:r>
    </w:p>
    <w:bookmarkEnd w:id="36"/>
    <w:bookmarkEnd w:id="3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01">
    <w:nsid w:val="A994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4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Case Study: Optimizing Pharmaceutical Retail Operations in India Bangalore</dc:title>
  <dc:creator/>
  <dc:language>en</dc:language>
  <cp:keywords/>
  <dcterms:created xsi:type="dcterms:W3CDTF">2026-07-29T05:00:33Z</dcterms:created>
  <dcterms:modified xsi:type="dcterms:W3CDTF">2026-07-29T05:00:33Z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