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Optimization</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Spain</w:t>
      </w:r>
      <w:r>
        <w:t xml:space="preserve"> </w:t>
      </w:r>
      <w:r>
        <w:t xml:space="preserve">Madrid</w:t>
      </w:r>
    </w:p>
    <w:bookmarkStart w:id="30" w:name="X1585b3d858e90f89b12eb13c525587bfde7f66a"/>
    <w:p>
      <w:pPr>
        <w:pStyle w:val="Heading1"/>
      </w:pPr>
      <w:r>
        <w:rPr>
          <w:bCs/>
          <w:b/>
        </w:rPr>
        <w:t xml:space="preserve">Case Study:</w:t>
      </w:r>
      <w:r>
        <w:t xml:space="preserve"> </w:t>
      </w:r>
      <w:r>
        <w:t xml:space="preserve">Digital Transformation and Community Integration of a Pharmacist in Spain Madrid</w:t>
      </w:r>
    </w:p>
    <w:p>
      <w:pPr>
        <w:pStyle w:val="FirstParagraph"/>
      </w:pPr>
      <w:r>
        <w:rPr>
          <w:bCs/>
          <w:b/>
        </w:rPr>
        <w:t xml:space="preserve">Date:</w:t>
      </w:r>
      <w:r>
        <w:t xml:space="preserve"> </w:t>
      </w:r>
      <w:r>
        <w:t xml:space="preserve">October 2023</w:t>
      </w:r>
      <w:r>
        <w:br/>
      </w:r>
      <w:r>
        <w:rPr>
          <w:bCs/>
          <w:b/>
        </w:rPr>
        <w:t xml:space="preserve">Title:</w:t>
      </w:r>
      <w:r>
        <w:t xml:space="preserve">Bridging Traditional Healthcare with Modern Urban Demands: A Comprehensive Analysis of a Chemist in Spain Madrid</w:t>
      </w:r>
    </w:p>
    <w:bookmarkStart w:id="20" w:name="the-executive-summary"/>
    <w:p>
      <w:pPr>
        <w:pStyle w:val="Heading2"/>
      </w:pPr>
      <w:r>
        <w:t xml:space="preserve">The Executive Summary</w:t>
      </w:r>
    </w:p>
    <w:p>
      <w:pPr>
        <w:pStyle w:val="FirstParagraph"/>
      </w:pPr>
      <w:r>
        <w:t xml:space="preserve">This Case Study provides an exhaustive analysis of the operational dynamics, challenges, and strategic pivots undertaken by a prominent retail pharmacy, herein referred to as "Farmacia Centro," located in the heart of Spain Madrid. In recent years, the pharmaceutical retail sector in Spain has undergone significant transformation due to deregulation allowing non-prescription sales in general supermarkets and shifting consumer behaviors post-pandemic. This document explores how a traditional</w:t>
      </w:r>
      <w:r>
        <w:t xml:space="preserve"> </w:t>
      </w:r>
      <w:r>
        <w:rPr>
          <w:bCs/>
          <w:b/>
        </w:rPr>
        <w:t xml:space="preserve">Chemist</w:t>
      </w:r>
      <w:r>
        <w:t xml:space="preserve"> </w:t>
      </w:r>
      <w:r>
        <w:t xml:space="preserve">not only survived but thrived by adapting to these pressures while maintaining its core identity within the bustling urban environment of</w:t>
      </w:r>
      <w:r>
        <w:t xml:space="preserve"> </w:t>
      </w:r>
      <w:r>
        <w:rPr>
          <w:bCs/>
          <w:b/>
        </w:rPr>
        <w:t xml:space="preserve">Spain Madrid</w:t>
      </w:r>
      <w:r>
        <w:t xml:space="preserve">.</w:t>
      </w:r>
    </w:p>
    <w:p>
      <w:pPr>
        <w:pStyle w:val="BodyText"/>
      </w:pPr>
      <w:r>
        <w:t xml:space="preserve">The primary objective of this study is to elucidate how heritage, regulatory compliance, and digital innovation intersect. By focusing on the specific context of</w:t>
      </w:r>
      <w:r>
        <w:t xml:space="preserve"> </w:t>
      </w:r>
      <w:r>
        <w:rPr>
          <w:bCs/>
          <w:b/>
        </w:rPr>
        <w:t xml:space="preserve">Spain Madrid</w:t>
      </w:r>
      <w:r>
        <w:t xml:space="preserve">, we aim to provide actionable insights for healthcare stakeholders aiming to replicate similar success models in dense metropolitan areas across Europe.</w:t>
      </w:r>
    </w:p>
    <w:bookmarkEnd w:id="20"/>
    <w:bookmarkStart w:id="21" w:name="the-client-profile-farmacia-centro"/>
    <w:p>
      <w:pPr>
        <w:pStyle w:val="Heading2"/>
      </w:pPr>
      <w:r>
        <w:t xml:space="preserve">The Client Profile: Farmacia Centro</w:t>
      </w:r>
    </w:p>
    <w:p>
      <w:pPr>
        <w:pStyle w:val="FirstParagraph"/>
      </w:pPr>
      <w:r>
        <w:t xml:space="preserve">Farmacia Centro is a family-owned establishment that has served the neighborhood of Salamanca in</w:t>
      </w:r>
      <w:r>
        <w:t xml:space="preserve"> </w:t>
      </w:r>
      <w:r>
        <w:rPr>
          <w:bCs/>
          <w:b/>
        </w:rPr>
        <w:t xml:space="preserve">Spain Madrid</w:t>
      </w:r>
      <w:r>
        <w:t xml:space="preserve"> </w:t>
      </w:r>
      <w:r>
        <w:t xml:space="preserve">for over four decades. Historically, the business model relied heavily on prescription medications dispensed through public health insurance and direct purchases from pharmaceutical wholesalers. However, as with many independent pharmacies across Spain, profit margins have tightened due to state-imposed price controls on essential medicines and competition from large retail chains.</w:t>
      </w:r>
    </w:p>
    <w:p>
      <w:pPr>
        <w:pStyle w:val="BodyText"/>
      </w:pPr>
      <w:r>
        <w:t xml:space="preserve">The target demographic in this specific area of</w:t>
      </w:r>
      <w:r>
        <w:t xml:space="preserve"> </w:t>
      </w:r>
      <w:r>
        <w:rPr>
          <w:bCs/>
          <w:b/>
        </w:rPr>
        <w:t xml:space="preserve">Spain Madrid</w:t>
      </w:r>
      <w:r>
        <w:t xml:space="preserve"> </w:t>
      </w:r>
      <w:r>
        <w:t xml:space="preserve">consists of high-income residents, expatriates requiring multilingual support, and local tourists seeking immediate health solutions. This unique mix created a demand for services beyond simple product dispensing, necessitating a shift from a transactional model to an experiential healthcare model.</w:t>
      </w:r>
    </w:p>
    <w:bookmarkEnd w:id="21"/>
    <w:bookmarkStart w:id="22" w:name="the-challenge-adapting-the-chemist-model"/>
    <w:p>
      <w:pPr>
        <w:pStyle w:val="Heading2"/>
      </w:pPr>
      <w:r>
        <w:t xml:space="preserve">The Challenge: Adapting the Chemist Model</w:t>
      </w:r>
    </w:p>
    <w:p>
      <w:pPr>
        <w:pStyle w:val="FirstParagraph"/>
      </w:pPr>
      <w:r>
        <w:t xml:space="preserve">The core challenges identified for this</w:t>
      </w:r>
      <w:r>
        <w:t xml:space="preserve"> </w:t>
      </w:r>
      <w:r>
        <w:rPr>
          <w:bCs/>
          <w:b/>
        </w:rPr>
        <w:t xml:space="preserve">Chemist</w:t>
      </w:r>
      <w:r>
        <w:t xml:space="preserve"> </w:t>
      </w:r>
      <w:r>
        <w:t xml:space="preserve">were multifaceted:</w:t>
      </w:r>
    </w:p>
    <w:p>
      <w:pPr>
        <w:numPr>
          <w:ilvl w:val="0"/>
          <w:numId w:val="1001"/>
        </w:numPr>
        <w:pStyle w:val="Compact"/>
      </w:pPr>
      <w:r>
        <w:rPr>
          <w:bCs/>
          <w:b/>
        </w:rPr>
        <w:t xml:space="preserve">Digital Lag:</w:t>
      </w:r>
      <w:r>
        <w:t xml:space="preserve"> </w:t>
      </w:r>
      <w:r>
        <w:t xml:space="preserve">The legacy system for inventory management was fragmented, leading to stock discrepancies that frustrated both staff and customers in the fast-paced environment of Madrid.</w:t>
      </w:r>
    </w:p>
    <w:p>
      <w:pPr>
        <w:numPr>
          <w:ilvl w:val="0"/>
          <w:numId w:val="1001"/>
        </w:numPr>
        <w:pStyle w:val="Compact"/>
      </w:pPr>
      <w:r>
        <w:rPr>
          <w:bCs/>
          <w:b/>
        </w:rPr>
        <w:t xml:space="preserve">Multilingual Service Gap:</w:t>
      </w:r>
      <w:r>
        <w:t xml:space="preserve"> </w:t>
      </w:r>
      <w:r>
        <w:t xml:space="preserve">A significant portion of foot traffic in this district consisted of international visitors. The lack of English and French speaking staff meant lost revenue opportunities for high-margin cosmetic and wellness products.</w:t>
      </w:r>
    </w:p>
    <w:p>
      <w:pPr>
        <w:numPr>
          <w:ilvl w:val="0"/>
          <w:numId w:val="1001"/>
        </w:numPr>
        <w:pStyle w:val="Compact"/>
      </w:pPr>
      <w:r>
        <w:rPr>
          <w:bCs/>
          <w:b/>
        </w:rPr>
        <w:t xml:space="preserve">Redefining the Role:</w:t>
      </w:r>
      <w:r>
        <w:t xml:space="preserve"> </w:t>
      </w:r>
      <w:r>
        <w:t xml:space="preserve">There was a pressing need to redefine what it means to be a modern</w:t>
      </w:r>
      <w:r>
        <w:t xml:space="preserve"> </w:t>
      </w:r>
      <w:r>
        <w:rPr>
          <w:bCs/>
          <w:b/>
        </w:rPr>
        <w:t xml:space="preserve">Chemist</w:t>
      </w:r>
      <w:r>
        <w:t xml:space="preserve">. Is it merely a dispenser of drugs, or is it a community health hub?</w:t>
      </w:r>
    </w:p>
    <w:p>
      <w:pPr>
        <w:numPr>
          <w:ilvl w:val="0"/>
          <w:numId w:val="1001"/>
        </w:numPr>
        <w:pStyle w:val="Compact"/>
      </w:pPr>
      <w:r>
        <w:rPr>
          <w:bCs/>
          <w:b/>
        </w:rPr>
        <w:t xml:space="preserve">E-commerce Integration:</w:t>
      </w:r>
      <w:r>
        <w:t xml:space="preserve"> </w:t>
      </w:r>
      <w:r>
        <w:t xml:space="preserve">While competitors launched online delivery platforms within Madrid's central districts, Farmacia Centro lacked the technical infrastructure to fulfill rapid local deliveries.</w:t>
      </w:r>
    </w:p>
    <w:bookmarkEnd w:id="22"/>
    <w:bookmarkStart w:id="27" w:name="the-strategic-intervention"/>
    <w:p>
      <w:pPr>
        <w:pStyle w:val="Heading2"/>
      </w:pPr>
      <w:r>
        <w:t xml:space="preserve">The Strategic Intervention</w:t>
      </w:r>
    </w:p>
    <w:p>
      <w:pPr>
        <w:pStyle w:val="FirstParagraph"/>
      </w:pPr>
      <w:r>
        <w:t xml:space="preserve">To address these issues, a comprehensive strategic overhaul was initiated. The project was designed specifically for the unique regulatory and cultural landscape of</w:t>
      </w:r>
      <w:r>
        <w:t xml:space="preserve"> </w:t>
      </w:r>
      <w:r>
        <w:rPr>
          <w:bCs/>
          <w:b/>
        </w:rPr>
        <w:t xml:space="preserve">Spain Madrid</w:t>
      </w:r>
      <w:r>
        <w:t xml:space="preserve">.</w:t>
      </w:r>
    </w:p>
    <w:bookmarkStart w:id="23" w:name="a.-digital-infrastructure-overhaul"/>
    <w:p>
      <w:pPr>
        <w:pStyle w:val="Heading3"/>
      </w:pPr>
      <w:r>
        <w:t xml:space="preserve">A. Digital Infrastructure Overhaul</w:t>
      </w:r>
    </w:p>
    <w:p>
      <w:pPr>
        <w:pStyle w:val="FirstParagraph"/>
      </w:pPr>
      <w:r>
        <w:t xml:space="preserve">The first step involved implementing an advanced Enterprise Resource Planning (ERP) system tailored for pharmaceutical retail in Spain. This software integrated real-time inventory tracking with the national health database required for prescription handling. By automating stock alerts, the</w:t>
      </w:r>
      <w:r>
        <w:t xml:space="preserve"> </w:t>
      </w:r>
      <w:r>
        <w:rPr>
          <w:bCs/>
          <w:b/>
        </w:rPr>
        <w:t xml:space="preserve">Chemist</w:t>
      </w:r>
      <w:r>
        <w:t xml:space="preserve"> </w:t>
      </w:r>
      <w:r>
        <w:t xml:space="preserve">reduced waste on perishable skincare items and ensured that life-saving medications were never out of stock—a critical factor in a busy city like Madrid.</w:t>
      </w:r>
    </w:p>
    <w:bookmarkEnd w:id="23"/>
    <w:bookmarkStart w:id="24" w:name="X711871791b27778f7b49fd56719c6906948a1e0"/>
    <w:p>
      <w:pPr>
        <w:pStyle w:val="Heading3"/>
      </w:pPr>
      <w:r>
        <w:t xml:space="preserve">B. Service Diversification: The "Wellness Chemist"</w:t>
      </w:r>
    </w:p>
    <w:p>
      <w:pPr>
        <w:pStyle w:val="FirstParagraph"/>
      </w:pPr>
      <w:r>
        <w:t xml:space="preserve">In line with trends observed throughout</w:t>
      </w:r>
      <w:r>
        <w:t xml:space="preserve"> </w:t>
      </w:r>
      <w:r>
        <w:rPr>
          <w:bCs/>
          <w:b/>
        </w:rPr>
        <w:t xml:space="preserve">Spain Madrid</w:t>
      </w:r>
      <w:r>
        <w:t xml:space="preserve">, the physical store was reorganized. The traditional counter was lowered to create a more welcoming atmosphere, and dedicated zones were created for aesthetic dermatology, nutritional supplements, and natural remedies. This shift aligned with the growing Spanish consumer interest in preventative health and natural beauty products.</w:t>
      </w:r>
    </w:p>
    <w:p>
      <w:pPr>
        <w:pStyle w:val="BodyText"/>
      </w:pPr>
      <w:r>
        <w:t xml:space="preserve">The team underwent rigorous training to become "Health Advisors" rather than just dispensers. They were certified to provide consultations on skin types, vitamin deficiencies, and minor ailments. This elevated the status of the</w:t>
      </w:r>
      <w:r>
        <w:t xml:space="preserve"> </w:t>
      </w:r>
      <w:r>
        <w:rPr>
          <w:bCs/>
          <w:b/>
        </w:rPr>
        <w:t xml:space="preserve">Chemist</w:t>
      </w:r>
      <w:r>
        <w:t xml:space="preserve">, positioning it as a trusted medical authority comparable to a general practitioner's office.</w:t>
      </w:r>
    </w:p>
    <w:bookmarkEnd w:id="24"/>
    <w:bookmarkStart w:id="25" w:name="X4265fe4ef436e0eda364b3f8dccc4dca361cbd3"/>
    <w:p>
      <w:pPr>
        <w:pStyle w:val="Heading3"/>
      </w:pPr>
      <w:r>
        <w:t xml:space="preserve">C. Multilingual Staffing and Customer Experience</w:t>
      </w:r>
    </w:p>
    <w:p>
      <w:pPr>
        <w:pStyle w:val="FirstParagraph"/>
      </w:pPr>
      <w:r>
        <w:t xml:space="preserve">To serve the cosmopolitan population of Madrid, recruitment policies were updated. Priority was given to candidates with proficiency in multiple languages. Additionally, digital kiosks were installed offering interactive guides in English, French, German, and Chinese. This ensured that tourists could navigate the vast array of cosmetic products available at a Spanish</w:t>
      </w:r>
      <w:r>
        <w:t xml:space="preserve"> </w:t>
      </w:r>
      <w:r>
        <w:rPr>
          <w:bCs/>
          <w:b/>
        </w:rPr>
        <w:t xml:space="preserve">Chemist</w:t>
      </w:r>
      <w:r>
        <w:t xml:space="preserve"> </w:t>
      </w:r>
      <w:r>
        <w:t xml:space="preserve">without language barriers.</w:t>
      </w:r>
    </w:p>
    <w:bookmarkEnd w:id="25"/>
    <w:bookmarkStart w:id="26" w:name="d.-hyper-local-logistics"/>
    <w:p>
      <w:pPr>
        <w:pStyle w:val="Heading3"/>
      </w:pPr>
      <w:r>
        <w:t xml:space="preserve">D. Hyper-Local Logistics</w:t>
      </w:r>
    </w:p>
    <w:p>
      <w:pPr>
        <w:pStyle w:val="FirstParagraph"/>
      </w:pPr>
      <w:r>
        <w:t xml:space="preserve">A partnership was established with local courier services specializing in "last-mile" delivery within central Madrid. This allowed the pharmacy to offer a 60-minute delivery guarantee for prescriptions and urgent over-the-counter medications. This feature proved crucial during winter flu seasons when residents preferred not to leave their homes.</w:t>
      </w:r>
    </w:p>
    <w:bookmarkEnd w:id="26"/>
    <w:bookmarkEnd w:id="27"/>
    <w:bookmarkStart w:id="28" w:name="results-and-outcomes"/>
    <w:p>
      <w:pPr>
        <w:pStyle w:val="Heading2"/>
      </w:pPr>
      <w:r>
        <w:t xml:space="preserve">Results and Outcomes</w:t>
      </w:r>
    </w:p>
    <w:p>
      <w:pPr>
        <w:pStyle w:val="FirstParagraph"/>
      </w:pPr>
      <w:r>
        <w:t xml:space="preserve">The transformation yielded remarkable results within the first twelve months:</w:t>
      </w:r>
    </w:p>
    <w:p>
      <w:pPr>
        <w:numPr>
          <w:ilvl w:val="0"/>
          <w:numId w:val="1002"/>
        </w:numPr>
        <w:pStyle w:val="Compact"/>
      </w:pPr>
      <w:r>
        <w:rPr>
          <w:bCs/>
          <w:b/>
        </w:rPr>
        <w:t xml:space="preserve">Revenue Growth:</w:t>
      </w:r>
      <w:r>
        <w:t xml:space="preserve"> </w:t>
      </w:r>
      <w:r>
        <w:t xml:space="preserve">Total revenue increased by 35%. The highest growth was observed in the "Wellness and Beauty" segment, which now accounts for 40% of total sales, up from 15%.</w:t>
      </w:r>
    </w:p>
    <w:p>
      <w:pPr>
        <w:numPr>
          <w:ilvl w:val="0"/>
          <w:numId w:val="1002"/>
        </w:numPr>
        <w:pStyle w:val="Compact"/>
      </w:pPr>
      <w:r>
        <w:rPr>
          <w:bCs/>
          <w:b/>
        </w:rPr>
        <w:t xml:space="preserve">Customer Retention:</w:t>
      </w:r>
      <w:r>
        <w:t xml:space="preserve"> </w:t>
      </w:r>
      <w:r>
        <w:t xml:space="preserve">Loyalty card data indicated a 60% increase in repeat customers. Personalized follow-up messages via SMS regarding medication refills significantly improved compliance and satisfaction.</w:t>
      </w:r>
    </w:p>
    <w:p>
      <w:pPr>
        <w:numPr>
          <w:ilvl w:val="0"/>
          <w:numId w:val="1002"/>
        </w:numPr>
        <w:pStyle w:val="Compact"/>
      </w:pPr>
      <w:r>
        <w:rPr>
          <w:bCs/>
          <w:b/>
        </w:rPr>
        <w:t xml:space="preserve">Digital Penetration:</w:t>
      </w:r>
      <w:r>
        <w:t xml:space="preserve"> </w:t>
      </w:r>
      <w:r>
        <w:t xml:space="preserve">Online prescription requests grew from zero to representing 15% of all monthly orders, demonstrating a successful integration of technology into the traditional</w:t>
      </w:r>
      <w:r>
        <w:t xml:space="preserve"> </w:t>
      </w:r>
      <w:r>
        <w:rPr>
          <w:bCs/>
          <w:b/>
        </w:rPr>
        <w:t xml:space="preserve">Chemist</w:t>
      </w:r>
      <w:r>
        <w:t xml:space="preserve"> </w:t>
      </w:r>
      <w:r>
        <w:t xml:space="preserve">workflow in Spain.</w:t>
      </w:r>
    </w:p>
    <w:p>
      <w:pPr>
        <w:numPr>
          <w:ilvl w:val="0"/>
          <w:numId w:val="1002"/>
        </w:numPr>
        <w:pStyle w:val="Compact"/>
      </w:pPr>
      <w:r>
        <w:rPr>
          <w:bCs/>
          <w:b/>
        </w:rPr>
        <w:t xml:space="preserve">Social Impact:</w:t>
      </w:r>
      <w:r>
        <w:t xml:space="preserve">The pharmacy became known as a community hub in its district. They organized free blood pressure monitoring clinics and vaccination drives, reinforcing their role as an essential service provider in</w:t>
      </w:r>
      <w:r>
        <w:t xml:space="preserve"> </w:t>
      </w:r>
      <w:r>
        <w:rPr>
          <w:bCs/>
          <w:b/>
        </w:rPr>
        <w:t xml:space="preserve">Spain Madrid</w:t>
      </w:r>
      <w:r>
        <w:t xml:space="preserve">.</w:t>
      </w:r>
    </w:p>
    <w:bookmarkEnd w:id="28"/>
    <w:bookmarkStart w:id="29" w:name="conclusion-the-future-of-the-chemist"/>
    <w:p>
      <w:pPr>
        <w:pStyle w:val="Heading2"/>
      </w:pPr>
      <w:r>
        <w:t xml:space="preserve">Conclusion: The Future of the Chemist</w:t>
      </w:r>
    </w:p>
    <w:p>
      <w:pPr>
        <w:pStyle w:val="FirstParagraph"/>
      </w:pPr>
      <w:r>
        <w:t xml:space="preserve">This case study demonstrates that a traditional</w:t>
      </w:r>
      <w:r>
        <w:t xml:space="preserve"> </w:t>
      </w:r>
      <w:r>
        <w:rPr>
          <w:bCs/>
          <w:b/>
        </w:rPr>
        <w:t xml:space="preserve">Chemist</w:t>
      </w:r>
      <w:r>
        <w:t xml:space="preserve">, when properly adapted, remains an indispensable pillar of urban healthcare infrastructure. For businesses operating in major metropolitan centers like those found in Spain Madrid, success depends on moving beyond product sales to providing holistic health solutions.</w:t>
      </w:r>
    </w:p>
    <w:p>
      <w:pPr>
        <w:pStyle w:val="BodyText"/>
      </w:pPr>
      <w:r>
        <w:t xml:space="preserve">The integration of digital tools, multilingual capabilities, and a focus on preventative wellness allows the modern pharmacy to compete effectively against large retail chains. Furthermore, by embedding itself deeply into the fabric of Madrid’s diverse community, Farmacia Centro has secured its position not just as a shop for medicine, but as a guardian of public health.</w:t>
      </w:r>
    </w:p>
    <w:p>
      <w:pPr>
        <w:pStyle w:val="BodyText"/>
      </w:pPr>
      <w:r>
        <w:t xml:space="preserve">For other stakeholders in Spain and beyond, this document serves as evidence that preserving the traditional values of trust and expertise while embracing modern operational efficiencies is the key to sustainability in the pharmaceutical retail sector. The model presented here highlights that being a "Chemist" is not merely a job title or a business classification; it is a dynamic role evolving to meet the complex needs of modern society.</w:t>
      </w:r>
    </w:p>
    <w:p>
      <w:r>
        <w:pict>
          <v:rect style="width:0;height:1.5pt" o:hralign="center" o:hrstd="t" o:hr="t"/>
        </w:pict>
      </w:r>
    </w:p>
    <w:p>
      <w:pPr>
        <w:pStyle w:val="FirstParagraph"/>
      </w:pPr>
      <w:r>
        <w:rPr>
          <w:iCs/>
          <w:i/>
        </w:rPr>
        <w:t xml:space="preserve">Disclaimer: This Case Study uses anonymized data for illustrative purposes. Any resemblance to actual persons or existing businesses in Spain Madrid is coincidental.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Optimization of a Chemist in Spain Madrid</dc:title>
  <dc:creator/>
  <dc:language>en</dc:language>
  <cp:keywords/>
  <dcterms:created xsi:type="dcterms:W3CDTF">2026-07-29T08:09:15Z</dcterms:created>
  <dcterms:modified xsi:type="dcterms:W3CDTF">2026-07-29T08:09:15Z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