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29f7af861068d418cea18d0fb292b5fc4a152a"/>
    <w:p>
      <w:pPr>
        <w:pStyle w:val="Heading1"/>
      </w:pPr>
      <w:r>
        <w:t xml:space="preserve">A Case Study: Enhancing Pharmaceutical Access and Operational Efficiency in Zimbabwe Harare Through Modern Retail Pharmacy Solutions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Zimbabwe Harare</w:t>
      </w:r>
      <w:r>
        <w:br/>
      </w:r>
    </w:p>
    <w:p>
      <w:pPr>
        <w:pStyle w:val="BodyText"/>
      </w:pPr>
      <w:r>
        <w:t xml:space="preserve">Sector:/pharmaceuticals and retail healthcare</w:t>
      </w:r>
    </w:p>
    <w:bookmarkStart w:id="20" w:name="executive-summary"/>
    <w:p>
      <w:pPr>
        <w:pStyle w:val="Heading2"/>
      </w:pPr>
      <w:r>
        <w:t xml:space="preserve">1. Executive Summary</w:t>
      </w:r>
    </w:p>
    <w:p>
      <w:pPr>
        <w:pStyle w:val="FirstParagraph"/>
      </w:pPr>
      <w:r>
        <w:t xml:space="preserve">This case study examines the transformative journey of a mid-sized pharmaceutical chain, "HarareMed Solutions," operating in the bustling metropolitan area of Zimbabwe Harare. As one of the leading independent pharmacies in this dynamic African capital, HarareMed has faced significant operational hurdles typical of emerging markets, including supply chain volatility, foreign currency shortages, and increasing patient demand for specialized chronic care services. This document explores how strategic adoption of digital inventory systems and community-centric service models allowed Zimbabwe Harare to bridge gaps in healthcare accessibility while ensuring sustainable business growth.</w:t>
      </w:r>
    </w:p>
    <w:bookmarkEnd w:id="20"/>
    <w:bookmarkStart w:id="21" w:name="X0e763d4197059892cf701f088a1bd8257fbc353"/>
    <w:p>
      <w:pPr>
        <w:pStyle w:val="Heading2"/>
      </w:pPr>
      <w:r>
        <w:t xml:space="preserve">2. Background: The Context of Zimbabwe Harare</w:t>
      </w:r>
    </w:p>
    <w:p>
      <w:pPr>
        <w:pStyle w:val="FirstParagraph"/>
      </w:pPr>
      <w:r>
        <w:t xml:space="preserve">Zimbabwe Harare serves as the economic and administrative hub of the nation. As a Chemist, operating within this specific geographic context requires navigating a unique set of challenges that are distinct from other global markets. The city is home to over two million residents, creating a high density of potential clients but also intense competition among existing Chemists.</w:t>
      </w:r>
    </w:p>
    <w:p>
      <w:pPr>
        <w:pStyle w:val="BodyText"/>
      </w:pPr>
      <w:r>
        <w:t xml:space="preserve">In recent years, the economic landscape in Zimbabwe Harare has been characterized by fluctuations in currency stability and intermittent shortages of imported medical supplies. For local businesses serving the healthcare sector, these macro-economic factors translate directly into daily operational complexities. A Chemist cannot rely solely on traditional supply chains; they must become agile logistics managers as well as healthcare providers.</w:t>
      </w:r>
    </w:p>
    <w:bookmarkEnd w:id="21"/>
    <w:bookmarkStart w:id="22" w:name="problem-statement"/>
    <w:p>
      <w:pPr>
        <w:pStyle w:val="Heading2"/>
      </w:pPr>
      <w:r>
        <w:t xml:space="preserve">3. Problem Statement</w:t>
      </w:r>
    </w:p>
    <w:p>
      <w:pPr>
        <w:pStyle w:val="FirstParagraph"/>
      </w:pPr>
      <w:r>
        <w:t xml:space="preserve">HarareMed Solutions, a prominent Chemist in the suburb of Mount Pleasant, identified three critical pain points threatening its viability and service quality:</w:t>
      </w:r>
    </w:p>
    <w:p>
      <w:pPr>
        <w:numPr>
          <w:ilvl w:val="0"/>
          <w:numId w:val="1001"/>
        </w:numPr>
        <w:pStyle w:val="Compact"/>
      </w:pPr>
      <w:r>
        <w:rPr>
          <w:bCs/>
          <w:b/>
        </w:rPr>
        <w:t xml:space="preserve">Inefficient Inventory Management:</w:t>
      </w:r>
      <w:r>
        <w:t xml:space="preserve">The traditional manual stock-checking system led to frequent stockouts of essential medications such as antihypertensives and antiretrovirals. This resulted in lost sales and, more importantly, compromised patient adherence to treatment plans.</w:t>
      </w:r>
    </w:p>
    <w:p>
      <w:pPr>
        <w:numPr>
          <w:ilvl w:val="0"/>
          <w:numId w:val="1001"/>
        </w:numPr>
        <w:pStyle w:val="Compact"/>
      </w:pPr>
      <w:r>
        <w:rPr>
          <w:bCs/>
          <w:b/>
        </w:rPr>
        <w:t xml:space="preserve">Patient Consultation Gaps:</w:t>
      </w:r>
      <w:r>
        <w:t xml:space="preserve">With high foot traffic driven by the urban population of Zimbabwe Harare pharmacists were often overwhelmed by dispensing duties leaving little room for meaningful patient counseling regarding dosage compliance and side effects.</w:t>
      </w:r>
    </w:p>
    <w:p>
      <w:pPr>
        <w:numPr>
          <w:ilvl w:val="0"/>
          <w:numId w:val="1001"/>
        </w:numPr>
        <w:pStyle w:val="Compact"/>
      </w:pPr>
      <w:r>
        <w:rPr>
          <w:bCs/>
          <w:b/>
        </w:rPr>
        <w:t xml:space="preserve">Cash Flow Constraints:</w:t>
      </w:r>
      <w:r>
        <w:t xml:space="preserve">The shift towards a multi-currency system in Zimbabwe Harare required sophisticated financial tracking to ensure accurate pricing and profitability amidst fluctuating exchange rates. A Chemist needed a system that could handle both local and hard currencies seamlessly while maintaining regulatory compliance</w:t>
      </w:r>
    </w:p>
    <w:bookmarkEnd w:id="22"/>
    <w:bookmarkStart w:id="23" w:name="strategic-interventions"/>
    <w:p>
      <w:pPr>
        <w:pStyle w:val="Heading2"/>
      </w:pPr>
      <w:r>
        <w:t xml:space="preserve">4. Strategic Interventions</w:t>
      </w:r>
    </w:p>
    <w:p>
      <w:pPr>
        <w:pStyle w:val="FirstParagraph"/>
      </w:pPr>
      <w:r>
        <w:t xml:space="preserve">To address these challenges, HarareMed implemented a comprehensive three-pronged strategy tailored specifically for the Zimbabwe Harare market.</w:t>
      </w:r>
    </w:p>
    <w:p>
      <w:pPr>
        <w:pStyle w:val="BodyText"/>
      </w:pPr>
      <w:r>
        <w:rPr>
          <w:bCs/>
          <w:b/>
        </w:rPr>
        <w:t xml:space="preserve">Digital Transformation in Stock Control:</w:t>
      </w:r>
      <w:r>
        <w:t xml:space="preserve">The first intervention involved the deployment of an advanced Pharmacy Management System (PMS). This software was integrated with supplier databases and linked to real-time alerts for low-stock items. For a Chemist, having visibility into global supply chain trends became crucial. The system allowed HarareMed to predict demand spikes based on historical data from Zimbabwe Harare, enabling proactive ordering before shortages occurred.</w:t>
      </w:r>
    </w:p>
    <w:p>
      <w:pPr>
        <w:pStyle w:val="BodyText"/>
      </w:pPr>
      <w:r>
        <w:rPr>
          <w:bCs/>
          <w:b/>
        </w:rPr>
        <w:t xml:space="preserve">Enhanced Patient-Centric Services:</w:t>
      </w:r>
      <w:r>
        <w:t xml:space="preserve">H recognizing that modern patients in Zimbabwe Harare value personalized care, the Chemist launched a "Chronic Care Club." This initiative offered free monthly health screenings for blood pressure and glucose levels. Trained pharmacists conducted one-on-one consultations to review medication regimens. This not only improved patient outcomes but also fostered loyalty among the urban populace of Zimbabwe Harare who sought reliable healthcare advice.</w:t>
      </w:r>
    </w:p>
    <w:p>
      <w:pPr>
        <w:pStyle w:val="BodyText"/>
      </w:pPr>
      <w:r>
        <w:rPr>
          <w:bCs/>
          <w:b/>
        </w:rPr>
        <w:t xml:space="preserve">Financial Agility:</w:t>
      </w:r>
      <w:r>
        <w:t xml:space="preserve">The Chemist adopted a dynamic pricing model that adjusted automatically based on daily exchange rates published by the Reserve Bank of Zimbabwe. By integrating this with their PMS, they ensured that inventory costs were always covered while remaining competitive in the local market of Zimbabwe Harare. This financial transparency built trust with both suppliers and customers.</w:t>
      </w:r>
    </w:p>
    <w:bookmarkEnd w:id="23"/>
    <w:bookmarkStart w:id="24" w:name="implementation-process"/>
    <w:p>
      <w:pPr>
        <w:pStyle w:val="Heading2"/>
      </w:pPr>
      <w:r>
        <w:t xml:space="preserve">5. Implementation Process</w:t>
      </w:r>
    </w:p>
    <w:p>
      <w:pPr>
        <w:pStyle w:val="FirstParagraph"/>
      </w:pPr>
      <w:r>
        <w:t xml:space="preserve">The implementation phase took six months and involved extensive training for staff at the Chemist location in Zimbabwe Harare. Initial resistance to technology was overcome through workshops demonstrating how digital tools could reduce manual errors and free up time for patient interaction. The transition also included renegotiating contracts with local distributors in Zimbabwe Harare who agreed to more flexible delivery schedules in exchange for guaranteed volume commitments.</w:t>
      </w:r>
    </w:p>
    <w:bookmarkEnd w:id="24"/>
    <w:bookmarkStart w:id="25" w:name="results-and-impact"/>
    <w:p>
      <w:pPr>
        <w:pStyle w:val="Heading2"/>
      </w:pPr>
      <w:r>
        <w:t xml:space="preserve">6. Results and Impact</w:t>
      </w:r>
    </w:p>
    <w:p>
      <w:pPr>
        <w:pStyle w:val="FirstParagraph"/>
      </w:pPr>
      <w:r>
        <w:t xml:space="preserve">The outcomes of these interventions were significant and measurable after the first year of operation:</w:t>
      </w:r>
    </w:p>
    <w:p>
      <w:pPr>
        <w:pStyle w:val="FirstParagraph"/>
      </w:pPr>
      <w:r>
        <w:rPr>
          <w:bCs/>
          <w:b/>
        </w:rPr>
        <w:t xml:space="preserve">Reduced Stockouts by 85%:</w:t>
      </w:r>
      <w:r>
        <w:t xml:space="preserve">The Chemist in Zimbabwe Harare reported that critical medications were available ninety-eight percent of the time, up from a previous average of sixty-five percent.</w:t>
      </w:r>
    </w:p>
    <w:p>
      <w:pPr>
        <w:pStyle w:val="BodyText"/>
      </w:pPr>
      <w:r>
        <w:t xml:space="preserve">Increased Customer Retention: Patient enrollment in the Chronic Care Club reached two thousand individuals within six months. Repeat visits increased by forty percent as residents of Zimbabwe Harare recognized the value-added services provided by their local Chemist.</w:t>
      </w:r>
    </w:p>
    <w:p>
      <w:pPr>
        <w:pStyle w:val="BodyText"/>
      </w:pPr>
      <w:r>
        <w:rPr>
          <w:bCs/>
          <w:b/>
        </w:rPr>
        <w:t xml:space="preserve">Improved Profit Margins:</w:t>
      </w:r>
      <w:r>
        <w:t xml:space="preserve">Better inventory turnover and accurate financial tracking led to a fifteen percent increase in net profitability despite external inflationary pressures affecting the broader economy of Zimbabwe Harare.</w:t>
      </w:r>
    </w:p>
    <w:bookmarkEnd w:id="25"/>
    <w:bookmarkStart w:id="26" w:name="challenges-and-lessons-learned"/>
    <w:p>
      <w:pPr>
        <w:pStyle w:val="Heading2"/>
      </w:pPr>
      <w:r>
        <w:t xml:space="preserve">7. Challenges and Lessons Learned</w:t>
      </w:r>
    </w:p>
    <w:p>
      <w:pPr>
        <w:pStyle w:val="FirstParagraph"/>
      </w:pPr>
      <w:r>
        <w:t xml:space="preserve">The journey was not without obstacles. Internet connectivity issues in certain parts of Zimbabwe Harare occasionally disrupted cloud-based inventory systems, requiring the Chemist to maintain robust offline backup protocols. Additionally, educating elderly patients in rural peri-urban areas around Zimbabwe Harare about digital health records required additional outreach efforts.</w:t>
      </w:r>
    </w:p>
    <w:p>
      <w:pPr>
        <w:pStyle w:val="BodyText"/>
      </w:pPr>
      <w:r>
        <w:t xml:space="preserve">A key lesson learned was the importance of community engagement. A Chemist is not just a retail outlet but a healthcare anchor within the community of Zimbabwe Harare. Building trust through consistent service and ethical practices proved more valuable than marketing campaigns alone.</w:t>
      </w:r>
    </w:p>
    <w:bookmarkEnd w:id="26"/>
    <w:bookmarkStart w:id="27" w:name="conclusion"/>
    <w:p>
      <w:pPr>
        <w:pStyle w:val="Heading2"/>
      </w:pPr>
      <w:r>
        <w:t xml:space="preserve">8. Conclusion</w:t>
      </w:r>
    </w:p>
    <w:p>
      <w:pPr>
        <w:pStyle w:val="FirstParagraph"/>
      </w:pPr>
      <w:r>
        <w:t xml:space="preserve">This case study illustrates that even in challenging economic environments, a dedicated Chemist can thrive by adopting innovative strategies tailored to local needs. The experience of HarareMed Solutions in Zimbabwe Harare demonstrates that technology integration, combined with a strong focus on patient care and financial adaptability, leads to sustainable growth. As the healthcare landscape continues to evolve across Zimbabwe Harare, other pharmacies can learn valuable lessons from this model of resilience and customer-centric innovation.</w:t>
      </w:r>
    </w:p>
    <w:p>
      <w:pPr>
        <w:pStyle w:val="BodyText"/>
      </w:pPr>
      <w:r>
        <w:t xml:space="preserve">The success story of this Chemist underscores the potential for modernizing traditional businesses in emerging markets like Zimbabwe Harare. It serves as a blueprint for future pharmacists looking to enhance their operational efficiency while maintaining high standards of healthcare delivery in a competitive urban setting.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2026-07-29T10:20:35Z</dcterms:created>
  <dcterms:modified xsi:type="dcterms:W3CDTF">2026-07-29T10:20:35Z</dcterms:modified>
</cp:coreProperties>
</file>

<file path=docProps/custom.xml><?xml version="1.0" encoding="utf-8"?>
<Properties xmlns="http://schemas.openxmlformats.org/officeDocument/2006/custom-properties" xmlns:vt="http://schemas.openxmlformats.org/officeDocument/2006/docPropsVTypes"/>
</file>