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Australia,</w:t>
      </w:r>
      <w:r>
        <w:t xml:space="preserve"> </w:t>
      </w:r>
      <w:r>
        <w:t xml:space="preserve">Sydney</w:t>
      </w:r>
    </w:p>
    <w:p>
      <w:pPr>
        <w:pStyle w:val="FirstParagraph"/>
      </w:pPr>
      <w:r>
        <w:t xml:space="preserve">Document Type: Professional Case Study Analysis</w:t>
      </w:r>
    </w:p>
    <w:bookmarkStart w:id="31" w:name="X6c45213decf2ff29518f0dd0a290dae8e037aaa"/>
    <w:p>
      <w:pPr>
        <w:pStyle w:val="Heading1"/>
      </w:pPr>
      <w:r>
        <w:t xml:space="preserve">The Strategic Role of the Civil Engineer in Australia, Sydney</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civil engineering challenges and solutions within the urban fabric of Australia, specifically focusing on the metropolitan landscape of Sydney.</w:t>
      </w:r>
    </w:p>
    <w:p>
      <w:r>
        <w:pict>
          <v:rect style="width:0;height:1.5pt" o:hralign="center" o:hrstd="t" o:hr="t"/>
        </w:pict>
      </w:r>
    </w:p>
    <w:bookmarkStart w:id="20" w:name="introduction"/>
    <w:p>
      <w:pPr>
        <w:pStyle w:val="Heading2"/>
      </w:pPr>
      <w:r>
        <w:t xml:space="preserve">1. Introduction</w:t>
      </w:r>
    </w:p>
    <w:p>
      <w:pPr>
        <w:pStyle w:val="FirstParagraph"/>
      </w:pPr>
      <w:r>
        <w:t xml:space="preserve">Sydney, the capital city of New South Wales in Australia, stands as one of the most dynamic and rapidly growing metropolitan areas in the Asia-Pacific region. As a hub for economic activity, tourism, and cultural diversity, Sydney faces immense pressure on its existing infrastructure. The demand for resilient housing, efficient transport networks, sustainable water management systems has never been greater. In this complex environment,</w:t>
      </w:r>
      <w:r>
        <w:rPr>
          <w:bCs/>
          <w:b/>
        </w:rPr>
        <w:t xml:space="preserve">the Civil Engineer</w:t>
      </w:r>
      <w:r>
        <w:t xml:space="preserve"> </w:t>
      </w:r>
      <w:r>
        <w:t xml:space="preserve">emerges not merely as a technical practitioner but as a critical steward of public safety and urban sustainability.</w:t>
      </w:r>
    </w:p>
    <w:p>
      <w:pPr>
        <w:pStyle w:val="BodyText"/>
      </w:pPr>
      <w:r>
        <w:t xml:space="preserve">This case study explores the multifaceted role of the civil engineer within the unique geographical, regulatory, and climatic context of</w:t>
      </w:r>
      <w:r>
        <w:t xml:space="preserve"> </w:t>
      </w:r>
      <w:r>
        <w:rPr>
          <w:bCs/>
          <w:b/>
        </w:rPr>
        <w:t xml:space="preserve">Australia, Sydney</w:t>
      </w:r>
      <w:r>
        <w:t xml:space="preserve">. By examining specific project challenges such as coastal erosion, underground construction in dense urban environments, and climate adaptation strategies we aim to highlight how professional engineering practices are adapted to meet local demands.</w:t>
      </w:r>
    </w:p>
    <w:bookmarkEnd w:id="20"/>
    <w:bookmarkStart w:id="21" w:name="X04793ab48408e48a308c841b243d49a5d62a1fe"/>
    <w:p>
      <w:pPr>
        <w:pStyle w:val="Heading2"/>
      </w:pPr>
      <w:r>
        <w:t xml:space="preserve">2. Contextual Overview: Sydney’s Unique Engineering Landscape</w:t>
      </w:r>
    </w:p>
    <w:p>
      <w:pPr>
        <w:pStyle w:val="FirstParagraph"/>
      </w:pPr>
      <w:r>
        <w:t xml:space="preserve">To understand the responsibilities of a civil engineer in this region, one must first appreciate the specific constraints of Sydney’s geography. The city is characterized by its harbor, steep sandstone ridges, and extensive coastal plains. This topography presents distinct challenges:</w:t>
      </w:r>
    </w:p>
    <w:p>
      <w:pPr>
        <w:numPr>
          <w:ilvl w:val="0"/>
          <w:numId w:val="1001"/>
        </w:numPr>
        <w:pStyle w:val="Compact"/>
      </w:pPr>
      <w:r>
        <w:rPr>
          <w:bCs/>
          <w:b/>
        </w:rPr>
        <w:t xml:space="preserve">Sandstone Stability:</w:t>
      </w:r>
    </w:p>
    <w:p>
      <w:pPr>
        <w:numPr>
          <w:ilvl w:val="0"/>
          <w:numId w:val="1001"/>
        </w:numPr>
        <w:pStyle w:val="Compact"/>
      </w:pPr>
      <w:r>
        <w:rPr>
          <w:bCs/>
          <w:b/>
        </w:rPr>
        <w:t xml:space="preserve">Coastal Exposure:</w:t>
      </w:r>
    </w:p>
    <w:p>
      <w:pPr>
        <w:numPr>
          <w:ilvl w:val="0"/>
          <w:numId w:val="1001"/>
        </w:numPr>
        <w:pStyle w:val="Compact"/>
      </w:pPr>
      <w:r>
        <w:rPr>
          <w:bCs/>
          <w:b/>
        </w:rPr>
        <w:t xml:space="preserve">Urban Density:</w:t>
      </w:r>
    </w:p>
    <w:p>
      <w:pPr>
        <w:pStyle w:val="FirstParagraph"/>
      </w:pPr>
      <w:r>
        <w:t xml:space="preserve">In this context, the civil engineer acts as a mediator between modern developmental needs and the preservation of Sydney’s natural and built heritage.</w:t>
      </w:r>
    </w:p>
    <w:bookmarkEnd w:id="21"/>
    <w:bookmarkStart w:id="24" w:name="X2937644445a9317a1a8a77f6cdd875357c930af"/>
    <w:p>
      <w:pPr>
        <w:pStyle w:val="Heading2"/>
      </w:pPr>
      <w:r>
        <w:t xml:space="preserve">3. Core Responsibilities of a Civil Engineer in Australia, Sydney</w:t>
      </w:r>
    </w:p>
    <w:p>
      <w:pPr>
        <w:pStyle w:val="FirstParagraph"/>
      </w:pPr>
      <w:r>
        <w:rPr>
          <w:bCs/>
          <w:b/>
        </w:rPr>
        <w:t xml:space="preserve">Key Responsibility Area: Regulatory Compliance</w:t>
      </w:r>
      <w:r>
        <w:br/>
      </w:r>
      <w:r>
        <w:t xml:space="preserve">In Australia, civil engineers must adhere to the National Construction Code (NCC) and local council regulations specific to Sydney. This includes strict adherence to Australian Standards (AS), which govern everything from concrete mix designs to seismic loading criteria.</w:t>
      </w:r>
    </w:p>
    <w:bookmarkStart w:id="22" w:name="transport-infrastructure-development"/>
    <w:p>
      <w:pPr>
        <w:pStyle w:val="Heading3"/>
      </w:pPr>
      <w:r>
        <w:t xml:space="preserve">3.1 Transport Infrastructure Development</w:t>
      </w:r>
    </w:p>
    <w:p>
      <w:pPr>
        <w:pStyle w:val="FirstParagraph"/>
      </w:pPr>
      <w:r>
        <w:t xml:space="preserve">Sydney has undergone a massive infrastructure boom in the last decade, exemplified by projects like the Sydney Metro and the WestConnex motorway network. The civil engineer plays a pivotal role in designing tunnels and viaducts that minimize surface disruption. For instance, during the construction of underground rail stations, engineers utilized cut-and-cover methods alongside drill-and-blast techniques to manage rock removal while maintaining traffic flow above ground.</w:t>
      </w:r>
    </w:p>
    <w:p>
      <w:pPr>
        <w:pStyle w:val="BodyText"/>
      </w:pPr>
      <w:r>
        <w:t xml:space="preserve">The complexity lies in coordinating multiple stakeholders: government bodies such as Transport for NSW, private contractors, and environmental consultants. The civil engineer must ensure that schedules align with public interest milestones while managing budget constraints imposed by taxpayers.</w:t>
      </w:r>
    </w:p>
    <w:bookmarkEnd w:id="22"/>
    <w:bookmarkStart w:id="23" w:name="water-management-and-sustainability"/>
    <w:p>
      <w:pPr>
        <w:pStyle w:val="Heading3"/>
      </w:pPr>
      <w:r>
        <w:t xml:space="preserve">3.2 Water Management and Sustainability</w:t>
      </w:r>
    </w:p>
    <w:p>
      <w:pPr>
        <w:pStyle w:val="FirstParagraph"/>
      </w:pPr>
      <w:r>
        <w:t xml:space="preserve">Australia is the driest inhabited continent on Earth, making water management a critical aspect of civil engineering in Sydney. Engineers are tasked with designing integrated water cycle management systems that capture stormwater, treat wastewater, and recycle greywater.</w:t>
      </w:r>
    </w:p>
    <w:p>
      <w:pPr>
        <w:pStyle w:val="BodyText"/>
      </w:pPr>
      <w:r>
        <w:t xml:space="preserve">A notable example is the development of 'sponge city' concepts within Sydney’s urban renewal zones. Civil engineers design permeable pavements, bioswales, and retention basins that absorb excess rainwater during heavy storms—common in Eastern Suburbs due to their exposure to weather systems. These solutions not only mitigate flooding but also recharge groundwater supplies and enhance local biodiversity.</w:t>
      </w:r>
    </w:p>
    <w:bookmarkEnd w:id="23"/>
    <w:bookmarkEnd w:id="24"/>
    <w:bookmarkStart w:id="28" w:name="Xc2697eaecc10638753c8d64c3b71240338375c5"/>
    <w:p>
      <w:pPr>
        <w:pStyle w:val="Heading2"/>
      </w:pPr>
      <w:r>
        <w:t xml:space="preserve">4. Case Example: The Barangaroo Waterfront Redevelopment</w:t>
      </w:r>
    </w:p>
    <w:p>
      <w:pPr>
        <w:pStyle w:val="FirstParagraph"/>
      </w:pPr>
      <w:r>
        <w:t xml:space="preserve">The Barangaroo precinct on the western edge of Sydney’s CBD serves as an exemplary case study of modern civil engineering in Australia. This former container port site required extensive remediation due to decades of industrial use.</w:t>
      </w:r>
    </w:p>
    <w:bookmarkStart w:id="25" w:name="geotechnical-challenges"/>
    <w:p>
      <w:pPr>
        <w:pStyle w:val="Heading3"/>
      </w:pPr>
      <w:r>
        <w:t xml:space="preserve">4.1 Geotechnical Challenges</w:t>
      </w:r>
    </w:p>
    <w:p>
      <w:pPr>
        <w:pStyle w:val="FirstParagraph"/>
      </w:pPr>
      <w:r>
        <w:t xml:space="preserve">The primary challenge was stabilizing the land for high-rise residential and commercial towers on reclaimed land next to the harbor. Civil engineers conducted extensive geotechnical surveys to assess soil liquefaction risks during seismic events. They implemented deep pile foundations anchored into the underlying sandstone, ensuring stability against both vertical loads and lateral forces from wind and potential earthquakes.</w:t>
      </w:r>
    </w:p>
    <w:bookmarkEnd w:id="25"/>
    <w:bookmarkStart w:id="26" w:name="environmental-remediation"/>
    <w:p>
      <w:pPr>
        <w:pStyle w:val="Heading3"/>
      </w:pPr>
      <w:r>
        <w:t xml:space="preserve">4.2 Environmental Remediation</w:t>
      </w:r>
    </w:p>
    <w:p>
      <w:pPr>
        <w:pStyle w:val="FirstParagraph"/>
      </w:pPr>
      <w:r>
        <w:t xml:space="preserve">The site was contaminated with heavy metals and hydrocarbons. Civil engineers collaborated with environmental scientists to excavate contaminated soil and replace it with clean fill material. This process required careful logistics to prevent spillage into the harbor, adhering to strict environmental protection guidelines set by the NSW Environment Protection Authority (EPA).</w:t>
      </w:r>
    </w:p>
    <w:bookmarkEnd w:id="26"/>
    <w:bookmarkStart w:id="27" w:name="public-space-integration"/>
    <w:p>
      <w:pPr>
        <w:pStyle w:val="Heading3"/>
      </w:pPr>
      <w:r>
        <w:t xml:space="preserve">4.3 Public Space Integration</w:t>
      </w:r>
    </w:p>
    <w:p>
      <w:pPr>
        <w:pStyle w:val="FirstParagraph"/>
      </w:pPr>
      <w:r>
        <w:t xml:space="preserve">A significant portion of the project involved creating public parks and walkways along the waterfront. Civil engineers designed retaining walls that double as seating areas, using locally sourced sandstone to blend with Sydney’s architectural character. This demonstrates how civil engineering contributes to social infrastructure, enhancing community well-being alongside physical structures.</w:t>
      </w:r>
    </w:p>
    <w:bookmarkEnd w:id="27"/>
    <w:bookmarkEnd w:id="28"/>
    <w:bookmarkStart w:id="29" w:name="emerging-trends-and-future-outlook"/>
    <w:p>
      <w:pPr>
        <w:pStyle w:val="Heading2"/>
      </w:pPr>
      <w:r>
        <w:t xml:space="preserve">5. Emerging Trends and Future Outlook</w:t>
      </w:r>
    </w:p>
    <w:p>
      <w:pPr>
        <w:pStyle w:val="FirstParagraph"/>
      </w:pPr>
      <w:r>
        <w:t xml:space="preserve">The role of the civil engineer in Australia, particularly in Sydney is evolving rapidly due to technological advancements and climate change imperatives.</w:t>
      </w:r>
    </w:p>
    <w:p>
      <w:pPr>
        <w:numPr>
          <w:ilvl w:val="0"/>
          <w:numId w:val="1002"/>
        </w:numPr>
        <w:pStyle w:val="Compact"/>
      </w:pPr>
      <w:r>
        <w:rPr>
          <w:bCs/>
          <w:b/>
        </w:rPr>
        <w:t xml:space="preserve">Digital Twin Technology:</w:t>
      </w:r>
    </w:p>
    <w:p>
      <w:pPr>
        <w:numPr>
          <w:ilvl w:val="0"/>
          <w:numId w:val="1002"/>
        </w:numPr>
        <w:pStyle w:val="Compact"/>
      </w:pPr>
      <w:r>
        <w:rPr>
          <w:bCs/>
          <w:b/>
        </w:rPr>
        <w:t xml:space="preserve">Sustainable Materials:</w:t>
      </w:r>
    </w:p>
    <w:p>
      <w:pPr>
        <w:numPr>
          <w:ilvl w:val="0"/>
          <w:numId w:val="1002"/>
        </w:numPr>
        <w:pStyle w:val="Compact"/>
      </w:pPr>
      <w:r>
        <w:rPr>
          <w:bCs/>
          <w:b/>
        </w:rPr>
        <w:t xml:space="preserve">Climate Resilience:</w:t>
      </w:r>
    </w:p>
    <w:bookmarkEnd w:id="29"/>
    <w:bookmarkStart w:id="30" w:name="conclusion"/>
    <w:p>
      <w:pPr>
        <w:pStyle w:val="Heading2"/>
      </w:pPr>
      <w:r>
        <w:t xml:space="preserve">6. Conclusion</w:t>
      </w:r>
    </w:p>
    <w:p>
      <w:pPr>
        <w:pStyle w:val="FirstParagraph"/>
      </w:pPr>
      <w:r>
        <w:t xml:space="preserve">The case study of civil engineering in Sydney, Australia illustrates the profound impact these professionals have on shaping urban life. From ensuring the structural integrity of iconic landmarks to managing complex water systems and facilitating sustainable transport networks, civil engineers are indispensable to the city’s growth.</w:t>
      </w:r>
    </w:p>
    <w:p>
      <w:pPr>
        <w:pStyle w:val="BodyText"/>
      </w:pPr>
      <w:r>
        <w:t xml:space="preserve">In a region marked by geographical diversity and rapid population increase, the civil engineer must possess not only technical expertise but also an understanding of environmental stewardship, community engagement, and regulatory compliance. As Sydney continues to expand into 2030 and beyond, the demand for innovative engineering solutions will only intensify. The future success of Australia’s largest city depends heavily on the ability of its civil engineers to balance development with sustainability.</w:t>
      </w:r>
    </w:p>
    <w:p>
      <w:pPr>
        <w:pStyle w:val="BodyText"/>
      </w:pPr>
      <w:r>
        <w:t xml:space="preserve">For aspiring professionals or stakeholders looking to engage in infrastructure projects in this region, it is crucial to recognize that working as a civil engineer in Sydney requires a holistic approach—one that integrates local knowledge with global best practices. Whether dealing with sandstone excavation or harbor-front design, the goal remains consistent: to build resilient, safe, and beautiful environments for future generations.</w:t>
      </w:r>
    </w:p>
    <w:p>
      <w:pPr>
        <w:pStyle w:val="BodyText"/>
      </w:pPr>
      <w:r>
        <w:t xml:space="preserve">© 2023 Infrastructure Review Australia. All rights reserved.</w:t>
      </w:r>
    </w:p>
    <w:p>
      <w:pPr>
        <w:pStyle w:val="BodyText"/>
      </w:pPr>
      <w:r>
        <w:rPr>
          <w:iCs/>
          <w:i/>
        </w:rPr>
        <w:t xml:space="preserve">Note: This document is for informational purposes only and does not constitute professional engineering advice. Consult a licensed civil engineer for specific project requirements in Australia, Sydney.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Civil Engineer in Australia, Sydney</dc:title>
  <dc:creator/>
  <dc:language>en</dc:language>
  <cp:keywords/>
  <dcterms:created xsi:type="dcterms:W3CDTF">2026-07-29T16:17:44Z</dcterms:created>
  <dcterms:modified xsi:type="dcterms:W3CDTF">2026-07-29T16:17:44Z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