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Belgium</w:t>
      </w:r>
      <w:r>
        <w:t xml:space="preserve"> </w:t>
      </w:r>
      <w:r>
        <w:t xml:space="preserve">Brussels</w:t>
      </w:r>
    </w:p>
    <w:bookmarkStart w:id="29" w:name="Xbed4060989c3ec8d068432097872776165f72a9"/>
    <w:p>
      <w:pPr>
        <w:pStyle w:val="Heading1"/>
      </w:pPr>
      <w:r>
        <w:t xml:space="preserve">Critical Infrastructure and Urban Regeneration in Belgium Brussels: A Case Study in Civil Engineering Excellence</w:t>
      </w:r>
    </w:p>
    <w:p>
      <w:pPr>
        <w:pStyle w:val="FirstParagraph"/>
      </w:pPr>
      <w:r>
        <w:rPr>
          <w:iCs/>
          <w:i/>
          <w:bCs/>
          <w:b/>
        </w:rPr>
        <w:t xml:space="preserve">Executive Summary:</w:t>
      </w:r>
      <w:r>
        <w:br/>
      </w:r>
      <w:r>
        <w:t xml:space="preserve">This document presents a comprehensive case study examining the intricate role of the Civil Engineer within the dynamic urban landscape of Belgium Brussels. It explores how structural integrity, sustainable design, and rigorous project management converge to address the unique challenges of developing modern infrastructure in one of Europe’s most densely populated administrative capitals.</w:t>
      </w:r>
    </w:p>
    <w:bookmarkStart w:id="20" w:name="introduction"/>
    <w:p>
      <w:pPr>
        <w:pStyle w:val="Heading2"/>
      </w:pPr>
      <w:r>
        <w:t xml:space="preserve">1. Introduction</w:t>
      </w:r>
    </w:p>
    <w:p>
      <w:pPr>
        <w:pStyle w:val="FirstParagraph"/>
      </w:pPr>
      <w:r>
        <w:t xml:space="preserve">The cityscape of Belgium Brussels is a testament to centuries of architectural evolution, political significance, and rapid urbanization. As the de facto capital of the European Union, the city faces unprecedented pressure to balance heritage preservation with modern functional demands. In this complex environment, the Civil Engineer plays a pivotal role as both a technical architect and a strategic problem solver.</w:t>
      </w:r>
    </w:p>
    <w:p>
      <w:pPr>
        <w:pStyle w:val="BodyText"/>
      </w:pPr>
      <w:r>
        <w:t xml:space="preserve">This case study focuses on how professionals practicing as Civil Engineers in Belgium Brussels navigate the dual requirements of historical conservation and futuristic sustainability. The objective is to analyze the methodologies employed in recent major developments to understand how civil engineering principles are adapted to fit the specific regulatory, geographical, and social context of Belgium Brussels.</w:t>
      </w:r>
    </w:p>
    <w:bookmarkEnd w:id="20"/>
    <w:bookmarkStart w:id="21" w:name="Xf5f5dd53779be1f9512eb10de8701315d939953"/>
    <w:p>
      <w:pPr>
        <w:pStyle w:val="Heading2"/>
      </w:pPr>
      <w:r>
        <w:t xml:space="preserve">2. Contextual Challenges: The Unique Terrain of Belgium Brussels</w:t>
      </w:r>
    </w:p>
    <w:p>
      <w:pPr>
        <w:pStyle w:val="FirstParagraph"/>
      </w:pPr>
      <w:r>
        <w:t xml:space="preserve">The work environment for a Civil Engineer in Belgium Brussels is distinct from other European cities. First and foremost is the topographical challenge. Much of central Brussels is built upon complex soil conditions, including clay and water tables that fluctuate significantly. For any Civil Engineer working on foundations in this region, understanding hydrogeology is not optional; it is fundamental.</w:t>
      </w:r>
    </w:p>
    <w:p>
      <w:pPr>
        <w:pStyle w:val="BodyText"/>
      </w:pPr>
      <w:r>
        <w:t xml:space="preserve">Furthermore, the dense urban fabric presents logistical nightmares. Construction sites are often surrounded by active transport hubs, historic buildings with fragile facades, and sensitive environmental zones. The Civil Engineer must therefore design structural systems that minimize vibration during construction and limit noise pollution for residents.</w:t>
      </w:r>
    </w:p>
    <w:bookmarkEnd w:id="21"/>
    <w:bookmarkStart w:id="25" w:name="Xd5cd3f259ecab0af5977926cb4342d67015e456"/>
    <w:p>
      <w:pPr>
        <w:pStyle w:val="Heading2"/>
      </w:pPr>
      <w:r>
        <w:t xml:space="preserve">3. Case Scenario: The Grand Place Revitalization Project</w:t>
      </w:r>
    </w:p>
    <w:p>
      <w:pPr>
        <w:pStyle w:val="FirstParagraph"/>
      </w:pPr>
      <w:r>
        <w:t xml:space="preserve">To illustrate these concepts concretely, we examine the "Grand Place Revitalization Project," a hypothetical but representative scenario based on real-world trends in Belgium Brussels. The project involved the structural reinforcement and façade restoration of three key buildings surrounding the UNESCO World Heritage site, as well as the renovation of underground utilities to handle increased tourist foot traffic.</w:t>
      </w:r>
    </w:p>
    <w:bookmarkStart w:id="22" w:name="Xb84b5476208cc32126b1816835d77db26655852"/>
    <w:p>
      <w:pPr>
        <w:pStyle w:val="Heading3"/>
      </w:pPr>
      <w:r>
        <w:t xml:space="preserve">3.1 Structural Integrity and Seismic Retrofitting</w:t>
      </w:r>
    </w:p>
    <w:p>
      <w:pPr>
        <w:pStyle w:val="FirstParagraph"/>
      </w:pPr>
      <w:r>
        <w:t xml:space="preserve">The primary task for the Civil Engineer was to ensure that aging masonry structures could withstand modern load requirements without compromising their historical aesthetic. In Belgium Brussels, strict preservation laws dictate that no visible steel reinforcements or concrete injections may mar the exterior appearance of 17th-century guild houses.</w:t>
      </w:r>
    </w:p>
    <w:p>
      <w:pPr>
        <w:pStyle w:val="BodyText"/>
      </w:pPr>
      <w:r>
        <w:t xml:space="preserve">The engineering team utilized advanced carbon fiber reinforced polymer (CFRP) laminates. These materials are incredibly strong yet lightweight and thin enough to be embedded within existing masonry joints. The Civil Engineer conducted extensive Finite Element Analysis (FEA) simulations to predict stress distribution, ensuring that the building's center of gravity remained stable during seismic events, a critical consideration given modern safety standards in Europe.</w:t>
      </w:r>
    </w:p>
    <w:bookmarkEnd w:id="22"/>
    <w:bookmarkStart w:id="23" w:name="sustainable-drainage-systems-suds"/>
    <w:p>
      <w:pPr>
        <w:pStyle w:val="Heading3"/>
      </w:pPr>
      <w:r>
        <w:t xml:space="preserve">3.2 Sustainable Drainage Systems (SuDS)</w:t>
      </w:r>
    </w:p>
    <w:p>
      <w:pPr>
        <w:pStyle w:val="FirstParagraph"/>
      </w:pPr>
      <w:r>
        <w:t xml:space="preserve">A major component of the case study involves water management. Heavy rainfall is becoming more frequent due to climate change, posing flood risks to Brussels' historic basements and metro systems. The Civil Engineer designed an integrated Sustainable Drainage System (SuDS) that operates invisibly beneath the cobblestones.</w:t>
      </w:r>
    </w:p>
    <w:p>
      <w:pPr>
        <w:pStyle w:val="BodyText"/>
      </w:pPr>
      <w:r>
        <w:t xml:space="preserve">This system utilizes porous asphalt for surface drainage in peripheral areas and large-scale underground retention tanks constructed using high-performance concrete. The Civil Engineer coordinated with hydraulic engineers to ensure that runoff from the Grand Place area is diverted away from sensitive archaeological layers, protecting the geological history of Belgium Brussels while preventing urban flooding.</w:t>
      </w:r>
    </w:p>
    <w:bookmarkEnd w:id="23"/>
    <w:bookmarkStart w:id="24" w:name="X44e1cfed6842516834925a8b660fd9ff2ae843b"/>
    <w:p>
      <w:pPr>
        <w:pStyle w:val="Heading3"/>
      </w:pPr>
      <w:r>
        <w:t xml:space="preserve">3.3 Logistical Engineering and Traffic Management</w:t>
      </w:r>
    </w:p>
    <w:p>
      <w:pPr>
        <w:pStyle w:val="FirstParagraph"/>
      </w:pPr>
      <w:r>
        <w:t xml:space="preserve">In a city as congested as Belgium Brussels, movement of materials is a critical path item. The Civil Engineer developed a "Just-in-Time" delivery logistics plan. Heavy machinery was restricted to night hours (22:00 – 05:00) to avoid disrupting the daily rhythm of the city and its international institutions.</w:t>
      </w:r>
    </w:p>
    <w:p>
      <w:pPr>
        <w:pStyle w:val="BodyText"/>
      </w:pPr>
      <w:r>
        <w:t xml:space="preserve">Specialized modular scaffolding systems were engineered to span across public walkways without obstructing pedestrian flow, a common requirement in dense European capitals. This required precise calculations by the Civil Engineer to ensure that temporary structures could support heavy loads while maintaining safety clearances for tourists and commuters alike.</w:t>
      </w:r>
    </w:p>
    <w:bookmarkEnd w:id="24"/>
    <w:bookmarkEnd w:id="25"/>
    <w:bookmarkStart w:id="26" w:name="X21f393d6f7213e722231134dfe50f7ba8bd9d46"/>
    <w:p>
      <w:pPr>
        <w:pStyle w:val="Heading2"/>
      </w:pPr>
      <w:r>
        <w:t xml:space="preserve">4. Regulatory Compliance and Stakeholder Management</w:t>
      </w:r>
    </w:p>
    <w:p>
      <w:pPr>
        <w:pStyle w:val="FirstParagraph"/>
      </w:pPr>
      <w:r>
        <w:t xml:space="preserve">Navigating the bureaucratic landscape is an underrated aspect of being a Civil Engineer in Belgium Brussels. The project had to comply with multiple layers of regulation, including local municipal codes, federal Belgian environmental standards, and EU sustainability directives.</w:t>
      </w:r>
    </w:p>
    <w:p>
      <w:pPr>
        <w:pStyle w:val="BodyText"/>
      </w:pPr>
      <w:r>
        <w:t xml:space="preserve">The Civil Engineer acted as the primary liaison between contractors and regulatory bodies. This involved preparing detailed Environmental Impact Assessments (EIAs) that demonstrated how the construction phase would limit carbon emissions. The engineer had to prove that dust control measures were sufficient to protect local flora in nearby parks, such as the Cinquantenaire Park, which borders many central construction zones.</w:t>
      </w:r>
    </w:p>
    <w:p>
      <w:pPr>
        <w:pStyle w:val="BodyText"/>
      </w:pPr>
      <w:r>
        <w:t xml:space="preserve">Bilingual communication skills were also essential. All technical documentation required translation into both French and Dutch, reflecting the linguistic reality of Belgium Brussels. The Civil Engineer ensured that all safety signage and engineering specifications were accessible to a diverse workforce comprising local Belgian residents and international expatriates.</w:t>
      </w:r>
    </w:p>
    <w:bookmarkEnd w:id="26"/>
    <w:bookmarkStart w:id="27" w:name="outcomes-and-impact"/>
    <w:p>
      <w:pPr>
        <w:pStyle w:val="Heading2"/>
      </w:pPr>
      <w:r>
        <w:t xml:space="preserve">5. Outcomes and Impact</w:t>
      </w:r>
    </w:p>
    <w:p>
      <w:pPr>
        <w:pStyle w:val="FirstParagraph"/>
      </w:pPr>
      <w:r>
        <w:t xml:space="preserve">The successful completion of this project demonstrates the vital role of the Civil Engineer in shaping sustainable urban environments. By integrating advanced materials science with historical preservation techniques, the team preserved the cultural heritage of Belgium Brussels while upgrading its infrastructure for future resilience.</w:t>
      </w:r>
    </w:p>
    <w:p>
      <w:pPr>
        <w:numPr>
          <w:ilvl w:val="0"/>
          <w:numId w:val="1001"/>
        </w:numPr>
        <w:pStyle w:val="Compact"/>
      </w:pPr>
      <w:r>
        <w:rPr>
          <w:bCs/>
          <w:b/>
        </w:rPr>
        <w:t xml:space="preserve">Enhanced Resilience:</w:t>
      </w:r>
      <w:r>
        <w:t xml:space="preserve"> </w:t>
      </w:r>
      <w:r>
        <w:t xml:space="preserve">The buildings are now capable of withstanding extreme weather events and increased tourist loads.</w:t>
      </w:r>
    </w:p>
    <w:p>
      <w:pPr>
        <w:numPr>
          <w:ilvl w:val="0"/>
          <w:numId w:val="1001"/>
        </w:numPr>
        <w:pStyle w:val="Compact"/>
      </w:pPr>
      <w:r>
        <w:rPr>
          <w:bCs/>
          <w:b/>
        </w:rPr>
        <w:t xml:space="preserve">Economic Vitality:</w:t>
      </w:r>
      <w:r>
        <w:t xml:space="preserve"> </w:t>
      </w:r>
      <w:r>
        <w:t xml:space="preserve">Improved accessibility and aesthetic preservation boosted local tourism revenue by an estimated 15% in the first year post-renovation.</w:t>
      </w:r>
    </w:p>
    <w:p>
      <w:pPr>
        <w:numPr>
          <w:ilvl w:val="0"/>
          <w:numId w:val="1001"/>
        </w:numPr>
        <w:pStyle w:val="Compact"/>
      </w:pPr>
      <w:r>
        <w:rPr>
          <w:bCs/>
          <w:b/>
        </w:rPr>
        <w:t xml:space="preserve">Social Cohesion:</w:t>
      </w:r>
      <w:r>
        <w:t xml:space="preserve"> </w:t>
      </w:r>
      <w:r>
        <w:t xml:space="preserve">By minimizing construction disruption, the project maintained high levels of public satisfaction, reinforcing trust in municipal engineering projects.</w:t>
      </w:r>
    </w:p>
    <w:bookmarkEnd w:id="27"/>
    <w:bookmarkStart w:id="28" w:name="conclusion"/>
    <w:p>
      <w:pPr>
        <w:pStyle w:val="Heading2"/>
      </w:pPr>
      <w:r>
        <w:t xml:space="preserve">6. Conclusion</w:t>
      </w:r>
    </w:p>
    <w:p>
      <w:pPr>
        <w:pStyle w:val="FirstParagraph"/>
      </w:pPr>
      <w:r>
        <w:t xml:space="preserve">This case study highlights that modern civil engineering is not merely about calculating loads and mixing concrete; it is a multidisciplinary endeavor deeply rooted in the local context. For the Civil Engineer working in Belgium Brussels, success depends on a holistic approach that respects history, embraces sustainability, and navigates complex regulatory frameworks.</w:t>
      </w:r>
    </w:p>
    <w:p>
      <w:pPr>
        <w:pStyle w:val="BodyText"/>
      </w:pPr>
      <w:r>
        <w:t xml:space="preserve">As Belgium Brussels continues to grow as a global hub for diplomacy and commerce, the demand for innovative civil engineering solutions will only increase. The lessons learned from this case study underscore the necessity of adaptive design strategies and rigorous project management. Ultimately, the Civil Engineer serves as the guardian of urban integrity, ensuring that Belgium Brussels remains a safe, functional, and inspiring place to live and work for generations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Belgium Brussels</dc:title>
  <dc:creator/>
  <dc:language>en</dc:language>
  <cp:keywords/>
  <dcterms:created xsi:type="dcterms:W3CDTF">2026-07-29T08:25:44Z</dcterms:created>
  <dcterms:modified xsi:type="dcterms:W3CDTF">2026-07-29T08:25:44Z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