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Civil</w:t>
      </w:r>
      <w:r>
        <w:t xml:space="preserve"> </w:t>
      </w:r>
      <w:r>
        <w:t xml:space="preserve">Engineering</w:t>
      </w:r>
      <w:r>
        <w:t xml:space="preserve"> </w:t>
      </w:r>
      <w:r>
        <w:t xml:space="preserve">Solutions</w:t>
      </w:r>
      <w:r>
        <w:t xml:space="preserve"> </w:t>
      </w:r>
      <w:r>
        <w:t xml:space="preserve">in</w:t>
      </w:r>
      <w:r>
        <w:t xml:space="preserve"> </w:t>
      </w:r>
      <w:r>
        <w:t xml:space="preserve">Canada,</w:t>
      </w:r>
      <w:r>
        <w:t xml:space="preserve"> </w:t>
      </w:r>
      <w:r>
        <w:t xml:space="preserve">Montreal</w:t>
      </w:r>
    </w:p>
    <w:bookmarkStart w:id="30" w:name="Xfb2bff317d5cb5d25ea832e2a1bcee37543ba95"/>
    <w:p>
      <w:pPr>
        <w:pStyle w:val="Heading1"/>
      </w:pPr>
      <w:r>
        <w:t xml:space="preserve">Ambitious Infrastructure in a Hostile Climate: A Case Study of Civil Engineering Excellence in Canada, Montreal</w:t>
      </w:r>
    </w:p>
    <w:p>
      <w:pPr>
        <w:pStyle w:val="FirstParagraph"/>
      </w:pPr>
      <w:r>
        <w:rPr>
          <w:bCs/>
          <w:b/>
        </w:rPr>
        <w:t xml:space="preserve">Date:</w:t>
      </w:r>
      <w:r>
        <w:t xml:space="preserve"> </w:t>
      </w:r>
      <w:r>
        <w:t xml:space="preserve">October 2023</w:t>
      </w:r>
      <w:r>
        <w:br/>
      </w:r>
      <w:r>
        <w:rPr>
          <w:bCs/>
          <w:b/>
        </w:rPr>
        <w:t xml:space="preserve">Subject:</w:t>
      </w:r>
      <w:r>
        <w:t xml:space="preserve">The Metro Green Line Project and Urban Resilience</w:t>
      </w:r>
      <w:r>
        <w:br/>
      </w:r>
      <w:r>
        <w:rPr>
          <w:bCs/>
          <w:b/>
        </w:rPr>
        <w:t xml:space="preserve">Location Focus:</w:t>
      </w:r>
      <w:r>
        <w:t xml:space="preserve"> </w:t>
      </w:r>
      <w:r>
        <w:t xml:space="preserve">Canada, Montreal</w:t>
      </w:r>
    </w:p>
    <w:bookmarkStart w:id="20" w:name="executive-summary"/>
    <w:p>
      <w:pPr>
        <w:pStyle w:val="Heading2"/>
      </w:pPr>
      <w:r>
        <w:t xml:space="preserve">Executive Summary</w:t>
      </w:r>
    </w:p>
    <w:p>
      <w:pPr>
        <w:pStyle w:val="FirstParagraph"/>
      </w:pPr>
      <w:r>
        <w:t xml:space="preserve">In the dynamic landscape of modern infrastructure development, few regions present as complex a challenge as Canada, Montreal. This case study examines how civil engineering principles are being applied to overcome the unique environmental and urban density challenges inherent to this major North American city. The focus is on the integration of sustainable transit solutions with rigorous structural integrity standards in a sub-arctic climate. By analyzing specific projects within</w:t>
      </w:r>
      <w:r>
        <w:t xml:space="preserve"> </w:t>
      </w:r>
      <w:r>
        <w:rPr>
          <w:bCs/>
          <w:b/>
        </w:rPr>
        <w:t xml:space="preserve">Canada, Montreal</w:t>
      </w:r>
      <w:r>
        <w:t xml:space="preserve">, we can understand the critical role of the</w:t>
      </w:r>
      <w:r>
        <w:t xml:space="preserve"> </w:t>
      </w:r>
      <w:r>
        <w:rPr>
          <w:bCs/>
          <w:b/>
        </w:rPr>
        <w:t xml:space="preserve">Civil Engineer</w:t>
      </w:r>
      <w:r>
        <w:t xml:space="preserve"> </w:t>
      </w:r>
      <w:r>
        <w:t xml:space="preserve">in balancing ecological responsibility, economic feasibility, and public safety.</w:t>
      </w:r>
    </w:p>
    <w:bookmarkEnd w:id="20"/>
    <w:bookmarkStart w:id="21" w:name="the-context-why-canada-montreal"/>
    <w:p>
      <w:pPr>
        <w:pStyle w:val="Heading2"/>
      </w:pPr>
      <w:r>
        <w:t xml:space="preserve">The Context: Why Canada, Montreal?</w:t>
      </w:r>
    </w:p>
    <w:p>
      <w:pPr>
        <w:pStyle w:val="FirstParagraph"/>
      </w:pPr>
      <w:r>
        <w:t xml:space="preserve">Montreal is not merely a city; it is a geological and logistical puzzle. Located on an island at the confluence of the Saint Lawrence River and the Ottawa River in Quebec,</w:t>
      </w:r>
      <w:r>
        <w:t xml:space="preserve"> </w:t>
      </w:r>
      <w:r>
        <w:rPr>
          <w:bCs/>
          <w:b/>
        </w:rPr>
        <w:t xml:space="preserve">Canada, Montreal</w:t>
      </w:r>
      <w:r>
        <w:t xml:space="preserve">, presents distinct geographical constraints. The bedrock lies deep beneath layers of sensitive marine clay, making excavation difficult and expensive. Furthermore, the climate dictates specific material requirements; structures must withstand freezing temperatures as low as -30°C (-22°F), heavy snow loads, and freeze-thaw cycles that degrade standard materials rapidly.</w:t>
      </w:r>
    </w:p>
    <w:p>
      <w:pPr>
        <w:pStyle w:val="BodyText"/>
      </w:pPr>
      <w:r>
        <w:t xml:space="preserve">For a</w:t>
      </w:r>
      <w:r>
        <w:t xml:space="preserve"> </w:t>
      </w:r>
      <w:r>
        <w:rPr>
          <w:bCs/>
          <w:b/>
        </w:rPr>
        <w:t xml:space="preserve">Civil Engineer</w:t>
      </w:r>
      <w:r>
        <w:t xml:space="preserve">, working in this region requires more than just theoretical knowledge of statics or fluid mechanics. It demands an intimate understanding of local geotechnical conditions and the ability to adapt international engineering standards to local realities. The pressure is high, as any failure in infrastructure—be it a bridge, a subway tunnel, or a water treatment facility—has immediate and severe consequences for the city's mobility and public trust.</w:t>
      </w:r>
    </w:p>
    <w:bookmarkEnd w:id="21"/>
    <w:bookmarkStart w:id="25" w:name="X3dd53b711611304e565e0409b9ed83213b66e3e"/>
    <w:p>
      <w:pPr>
        <w:pStyle w:val="Heading2"/>
      </w:pPr>
      <w:r>
        <w:t xml:space="preserve">Project Focus: The Metro Green Line (Linee Verte)</w:t>
      </w:r>
    </w:p>
    <w:p>
      <w:pPr>
        <w:pStyle w:val="FirstParagraph"/>
      </w:pPr>
      <w:r>
        <w:rPr>
          <w:bCs/>
          <w:b/>
        </w:rPr>
        <w:t xml:space="preserve">Core Challenge:</w:t>
      </w:r>
      <w:r>
        <w:t xml:space="preserve"> </w:t>
      </w:r>
      <w:r>
        <w:t xml:space="preserve">Constructing a 14-kilometer automated light rail transit line through a densely populated urban environment with complex soil conditions, all while minimizing disruption to existing historic neighborhoods and critical utilities.</w:t>
      </w:r>
    </w:p>
    <w:p>
      <w:pPr>
        <w:pStyle w:val="BodyText"/>
      </w:pPr>
      <w:r>
        <w:t xml:space="preserve">The most prominent example of advanced civil engineering in recent years is the development of the Metro Green Line. This project aims to connect southwestern suburbs to downtown Montreal, reducing traffic congestion and carbon emissions. However, the engineering hurdles are significant.</w:t>
      </w:r>
    </w:p>
    <w:bookmarkStart w:id="22" w:name="geotechnical-engineering-challenges"/>
    <w:p>
      <w:pPr>
        <w:pStyle w:val="Heading3"/>
      </w:pPr>
      <w:r>
        <w:t xml:space="preserve">1. Geotechnical Engineering Challenges</w:t>
      </w:r>
    </w:p>
    <w:p>
      <w:pPr>
        <w:pStyle w:val="FirstParagraph"/>
      </w:pPr>
      <w:r>
        <w:t xml:space="preserve">In many parts of Montreal, particularly in the southwestern boroughs targeted by this expansion, the soil consists of thick layers of glacial clay. For a</w:t>
      </w:r>
      <w:r>
        <w:t xml:space="preserve"> </w:t>
      </w:r>
      <w:r>
        <w:rPr>
          <w:bCs/>
          <w:b/>
        </w:rPr>
        <w:t xml:space="preserve">Civil Engineer</w:t>
      </w:r>
      <w:r>
        <w:t xml:space="preserve">, digging deep tunnels through such soil poses a risk of settlement and collapse if not managed correctly. The solution involved extensive ground improvement techniques, including freezing the soil before excavation to create a stable "shell" around the tunnel boring machines (TBMs). This method, known as artificial ground freezing, is expensive but necessary to ensure that the surface structures above remain unaffected during underground construction.</w:t>
      </w:r>
    </w:p>
    <w:bookmarkEnd w:id="22"/>
    <w:bookmarkStart w:id="23" w:name="X40cd7001e17c406645f3d219b1128f105d47d11"/>
    <w:p>
      <w:pPr>
        <w:pStyle w:val="Heading3"/>
      </w:pPr>
      <w:r>
        <w:t xml:space="preserve">2. Environmental Sustainability and Stormwater Management</w:t>
      </w:r>
    </w:p>
    <w:p>
      <w:pPr>
        <w:pStyle w:val="FirstParagraph"/>
      </w:pPr>
      <w:r>
        <w:t xml:space="preserve">Moderne civil engineering in Canada, Montreal is inextricably linked to environmental stewardship. The Green Line project incorporates green roofs at station entrances and permeable pavements along the right-of-way to manage stormwater runoff effectively. Given that Montreal experiences intense rainfall events exacerbated by climate change, traditional drainage systems are often insufficient.</w:t>
      </w:r>
    </w:p>
    <w:p>
      <w:pPr>
        <w:pStyle w:val="BodyText"/>
      </w:pPr>
      <w:r>
        <w:t xml:space="preserve">Civil Engineers designed integrated detention basins that double as urban parks during dry periods. This dual-use approach maximizes land efficiency—a critical factor in a dense city—while adhering to Quebec’s stringent environmental regulations. The choice of materials also reflects this commitment; concrete mixes were optimized to reduce the carbon footprint, utilizing industrial by-products like fly ash and slag cement.</w:t>
      </w:r>
    </w:p>
    <w:bookmarkEnd w:id="23"/>
    <w:bookmarkStart w:id="24" w:name="X63fd6e6d8480fdb41d40cf18dfbffae69d9ce90"/>
    <w:p>
      <w:pPr>
        <w:pStyle w:val="Heading3"/>
      </w:pPr>
      <w:r>
        <w:t xml:space="preserve">3. Structural Integration with Existing Infrastructure</w:t>
      </w:r>
    </w:p>
    <w:p>
      <w:pPr>
        <w:pStyle w:val="FirstParagraph"/>
      </w:pPr>
      <w:r>
        <w:t xml:space="preserve">Montreal is a city built in layers. Ancient stone buildings sit alongside modern skyscrapers, all connected by an aging network of pipes, cables, and subway lines. A primary task for the civil engineering team was conducting detailed non-destructive testing to locate existing utilities without damaging them. This required sophisticated Ground Penetrating Radar (GPR) surveys and collaboration with municipal utility providers.</w:t>
      </w:r>
    </w:p>
    <w:p>
      <w:pPr>
        <w:pStyle w:val="BodyText"/>
      </w:pPr>
      <w:r>
        <w:t xml:space="preserve">The bridges designed to carry the new line over major highways, such as the Autoroute 10, were engineered using prefabricated steel components. This approach reduced construction time on-site, thereby minimizing traffic disruption for residents of Canada, Montreal. The use of high-performance concrete with corrosion inhibitors was essential due to the heavy application of de-icing salts used on Quebec roads during winter.</w:t>
      </w:r>
    </w:p>
    <w:bookmarkEnd w:id="24"/>
    <w:bookmarkEnd w:id="25"/>
    <w:bookmarkStart w:id="26" w:name="X9c52b8d3222472cff886b8722179d37592b81be"/>
    <w:p>
      <w:pPr>
        <w:pStyle w:val="Heading2"/>
      </w:pPr>
      <w:r>
        <w:t xml:space="preserve">The Role of the Civil Engineer in Public Safety and Resilience</w:t>
      </w:r>
    </w:p>
    <w:p>
      <w:pPr>
        <w:pStyle w:val="FirstParagraph"/>
      </w:pPr>
      <w:r>
        <w:t xml:space="preserve">Beyond construction, the ongoing role of the civil engineer involves ensuring long-term resilience. In Canada, Montreal faces increasing risks from climate change, including more frequent extreme weather events. The civil engineering community has responded by updating design codes to account for these future conditions.</w:t>
      </w:r>
    </w:p>
    <w:p>
      <w:pPr>
        <w:pStyle w:val="BodyText"/>
      </w:pPr>
      <w:r>
        <w:t xml:space="preserve">For instance, drainage systems are now being designed with a "safety margin" that exceeds previous standards to handle higher volumes of precipitation. Similarly, bridge designs incorporate sensors that monitor structural health in real-time. These sensors detect vibrations, temperature changes, and stress levels, allowing engineers to predict maintenance needs before failures occur. This proactive approach is vital for maintaining the integrity of aging infrastructure across the city.</w:t>
      </w:r>
    </w:p>
    <w:bookmarkEnd w:id="26"/>
    <w:bookmarkStart w:id="27" w:name="economic-and-social-impact"/>
    <w:p>
      <w:pPr>
        <w:pStyle w:val="Heading2"/>
      </w:pPr>
      <w:r>
        <w:t xml:space="preserve">Economic and Social Impact</w:t>
      </w:r>
    </w:p>
    <w:p>
      <w:pPr>
        <w:pStyle w:val="FirstParagraph"/>
      </w:pPr>
      <w:r>
        <w:t xml:space="preserve">The implementation of these engineering solutions has had profound social impacts. By improving transit connectivity, the Green Line project aims to reduce commute times for thousands of residents, thereby enhancing quality of life. Economically, improved infrastructure stimulates development in previously underserved areas, potentially revitalizing local businesses.</w:t>
      </w:r>
    </w:p>
    <w:p>
      <w:pPr>
        <w:pStyle w:val="BodyText"/>
      </w:pPr>
      <w:r>
        <w:t xml:space="preserve">However, these benefits come with costs. The complexity of engineering in Canada Montreal drives up project budgets and timelines. Civil engineers must constantly navigate the balance between cost-efficiency and uncompromising safety standards. This often involves rigorous peer reviews and independent audits to ensure that every decision is sound.</w:t>
      </w:r>
    </w:p>
    <w:bookmarkEnd w:id="27"/>
    <w:bookmarkStart w:id="28" w:name="lessons-learned-and-future-outlook"/>
    <w:p>
      <w:pPr>
        <w:pStyle w:val="Heading2"/>
      </w:pPr>
      <w:r>
        <w:t xml:space="preserve">Lessons Learned and Future Outlook</w:t>
      </w:r>
    </w:p>
    <w:p>
      <w:pPr>
        <w:pStyle w:val="FirstParagraph"/>
      </w:pPr>
      <w:r>
        <w:t xml:space="preserve">The experience gained from projects in Canada, Montreal offers valuable lessons for civil engineers worldwide. Key takeaways include:</w:t>
      </w:r>
    </w:p>
    <w:p>
      <w:pPr>
        <w:numPr>
          <w:ilvl w:val="0"/>
          <w:numId w:val="1001"/>
        </w:numPr>
        <w:pStyle w:val="Compact"/>
      </w:pPr>
      <w:r>
        <w:rPr>
          <w:bCs/>
          <w:b/>
        </w:rPr>
        <w:t xml:space="preserve">Agriculture of Data:</w:t>
      </w:r>
      <w:r>
        <w:t xml:space="preserve"> </w:t>
      </w:r>
      <w:r>
        <w:t xml:space="preserve">Comprehensive data collection regarding soil conditions and existing utilities is paramount before any design begins.</w:t>
      </w:r>
    </w:p>
    <w:p>
      <w:pPr>
        <w:numPr>
          <w:ilvl w:val="0"/>
          <w:numId w:val="1001"/>
        </w:numPr>
        <w:pStyle w:val="Compact"/>
      </w:pPr>
      <w:r>
        <w:rPr>
          <w:bCs/>
          <w:b/>
        </w:rPr>
        <w:t xml:space="preserve">Sustainability as a Standard, Not an Add-on:</w:t>
      </w:r>
      <w:r>
        <w:t xml:space="preserve"> </w:t>
      </w:r>
      <w:r>
        <w:t xml:space="preserve">Environmental considerations must be integrated into the earliest stages of engineering design.</w:t>
      </w:r>
    </w:p>
    <w:p>
      <w:pPr>
        <w:numPr>
          <w:ilvl w:val="0"/>
          <w:numId w:val="1001"/>
        </w:numPr>
        <w:pStyle w:val="Compact"/>
      </w:pPr>
      <w:r>
        <w:rPr>
          <w:bCs/>
          <w:b/>
        </w:rPr>
        <w:t xml:space="preserve">Community Engagement:</w:t>
      </w:r>
      <w:r>
        <w:t xml:space="preserve"> </w:t>
      </w:r>
      <w:r>
        <w:t xml:space="preserve">Civil engineers must act as communicators, explaining technical challenges to the public and addressing concerns about noise, vibration, and access.</w:t>
      </w:r>
    </w:p>
    <w:bookmarkEnd w:id="28"/>
    <w:bookmarkStart w:id="29" w:name="conclusion"/>
    <w:p>
      <w:pPr>
        <w:pStyle w:val="Heading2"/>
      </w:pPr>
      <w:r>
        <w:t xml:space="preserve">Conclusion</w:t>
      </w:r>
    </w:p>
    <w:p>
      <w:pPr>
        <w:pStyle w:val="FirstParagraph"/>
      </w:pPr>
      <w:r>
        <w:t xml:space="preserve">The case of civil engineering in Canada Montreal illustrates the profound complexity of modern infrastructure projects. It is not simply about pouring concrete or erecting steel; it is about solving intricate puzzles involving geology, climate, sociology, and economics. The dedicated civil engineer plays a pivotal role in this ecosystem, ensuring that the city remains safe, sustainable, and functional for generations to come.</w:t>
      </w:r>
    </w:p>
    <w:p>
      <w:pPr>
        <w:pStyle w:val="BodyText"/>
      </w:pPr>
      <w:r>
        <w:t xml:space="preserve">As Montreal continues to grow and adapt to the challenges of the 21st century, the principles demonstrated in these case studies will serve as a blueprint for resilient urban development. The success of these initiatives underscores the importance of specialized engineering expertise tailored to local conditions, proving that with innovation and rigor, even the most daunting environmental challenges can be overcome.</w:t>
      </w:r>
    </w:p>
    <w:p>
      <w:r>
        <w:pict>
          <v:rect style="width:0;height:1.5pt" o:hralign="center" o:hrstd="t" o:hr="t"/>
        </w:pict>
      </w:r>
    </w:p>
    <w:p>
      <w:pPr>
        <w:pStyle w:val="FirstParagraph"/>
      </w:pPr>
      <w:r>
        <w:rPr>
          <w:iCs/>
          <w:i/>
        </w:rPr>
        <w:t xml:space="preserve">This document serves as an educational case study highlighting the specific demands placed on civil engineers operating within the unique geographical and climatic context of Canada Montreal.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Civil Engineering Solutions in Canada, Montreal</dc:title>
  <dc:creator/>
  <cp:keywords/>
  <dcterms:created xsi:type="dcterms:W3CDTF">2026-07-29T12:17:25Z</dcterms:created>
  <dcterms:modified xsi:type="dcterms:W3CDTF">2026-07-29T12:17:25Z</dcterms:modified>
</cp:coreProperties>
</file>

<file path=docProps/custom.xml><?xml version="1.0" encoding="utf-8"?>
<Properties xmlns="http://schemas.openxmlformats.org/officeDocument/2006/custom-properties" xmlns:vt="http://schemas.openxmlformats.org/officeDocument/2006/docPropsVTypes"/>
</file>