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30" w:name="X380808a23f763635fe10c1072c7962cee26018c"/>
    <w:p>
      <w:pPr>
        <w:pStyle w:val="Heading1"/>
      </w:pPr>
      <w:r>
        <w:t xml:space="preserve">Case Study: Advanced Civil Engineering Challenges and Solutions in China Guangzhou</w:t>
      </w:r>
    </w:p>
    <w:p>
      <w:pPr>
        <w:pStyle w:val="FirstParagraph"/>
      </w:pPr>
      <w:r>
        <w:rPr>
          <w:bCs/>
          <w:b/>
        </w:rPr>
        <w:t xml:space="preserve">Date:</w:t>
      </w:r>
      <w:r>
        <w:t xml:space="preserve"> </w:t>
      </w:r>
      <w:r>
        <w:t xml:space="preserve">October 2023</w:t>
      </w:r>
      <w:r>
        <w:br/>
      </w:r>
      <w:r>
        <w:rPr>
          <w:bCs/>
          <w:b/>
        </w:rPr>
        <w:t xml:space="preserve">Subject:</w:t>
      </w:r>
      <w:r>
        <w:t xml:space="preserve">The Evolution of Urban Infrastructure in China Guangzhou through the Lens of a Senior Civil Engineer</w:t>
      </w:r>
      <w:r>
        <w:br/>
      </w:r>
      <w:r>
        <w:rPr>
          <w:bCs/>
          <w:b/>
        </w:rPr>
        <w:t xml:space="preserve">Jurisdiction:</w:t>
      </w:r>
      <w:r>
        <w:t xml:space="preserve"> </w:t>
      </w:r>
      <w:r>
        <w:t xml:space="preserve">Guangdong Province, People's Republic of China</w:t>
      </w:r>
    </w:p>
    <w:bookmarkStart w:id="20" w:name="executive-summary"/>
    <w:p>
      <w:pPr>
        <w:pStyle w:val="Heading2"/>
      </w:pPr>
      <w:r>
        <w:t xml:space="preserve">1. Executive Summary</w:t>
      </w:r>
    </w:p>
    <w:p>
      <w:pPr>
        <w:pStyle w:val="FirstParagraph"/>
      </w:pPr>
      <w:r>
        <w:t xml:space="preserve">This case study examines the multifaceted role of a</w:t>
      </w:r>
      <w:r>
        <w:t xml:space="preserve"> </w:t>
      </w:r>
      <w:r>
        <w:rPr>
          <w:bCs/>
          <w:b/>
        </w:rPr>
        <w:t xml:space="preserve">Civil Engineer</w:t>
      </w:r>
      <w:r>
        <w:t xml:space="preserve"> </w:t>
      </w:r>
      <w:r>
        <w:t xml:space="preserve">operating within the dynamic urban landscape of</w:t>
      </w:r>
      <w:r>
        <w:t xml:space="preserve"> </w:t>
      </w:r>
      <w:r>
        <w:rPr>
          <w:bCs/>
          <w:b/>
        </w:rPr>
        <w:t xml:space="preserve">China Guangzhou</w:t>
      </w:r>
      <w:r>
        <w:t xml:space="preserve">. As one of China’s most pivotal economic hubs and a gateway to the world, Guangzhou presents unique geological, environmental, and logistical challenges. This document explores how modern civil engineering practices are adapted to address rapid urbanization, high-density infrastructure demands, and sustainability goals specific to this region.</w:t>
      </w:r>
    </w:p>
    <w:bookmarkEnd w:id="20"/>
    <w:bookmarkStart w:id="21" w:name="Xccaa38ea471dc868eac14b6508ab7f95ea10824"/>
    <w:p>
      <w:pPr>
        <w:pStyle w:val="Heading2"/>
      </w:pPr>
      <w:r>
        <w:t xml:space="preserve">2. Introduction: The Context of China Guangzhou</w:t>
      </w:r>
    </w:p>
    <w:p>
      <w:pPr>
        <w:pStyle w:val="FirstParagraph"/>
      </w:pPr>
      <w:r>
        <w:rPr>
          <w:bCs/>
          <w:b/>
        </w:rPr>
        <w:t xml:space="preserve">China Guangzhou</w:t>
      </w:r>
      <w:r>
        <w:t xml:space="preserve">, the capital of Guangdong Province, is a megacity with a population exceeding 18 million. Historically known as the "City of Flowers," it has transformed into a modern metropolis characterized by towering skyscrapers, extensive subway networks, and complex highway interchanges. For any</w:t>
      </w:r>
      <w:r>
        <w:t xml:space="preserve"> </w:t>
      </w:r>
      <w:r>
        <w:rPr>
          <w:bCs/>
          <w:b/>
        </w:rPr>
        <w:t xml:space="preserve">Civil Engineer</w:t>
      </w:r>
      <w:r>
        <w:t xml:space="preserve"> </w:t>
      </w:r>
      <w:r>
        <w:t xml:space="preserve">working here, the environment is not merely a construction site but a living, breathing organism that requires constant maintenance and expansion.</w:t>
      </w:r>
    </w:p>
    <w:p>
      <w:pPr>
        <w:pStyle w:val="BodyText"/>
      </w:pPr>
      <w:r>
        <w:t xml:space="preserve">The geographical context of</w:t>
      </w:r>
      <w:r>
        <w:t xml:space="preserve"> </w:t>
      </w:r>
      <w:r>
        <w:rPr>
          <w:bCs/>
          <w:b/>
        </w:rPr>
        <w:t xml:space="preserve">China Guangzhou</w:t>
      </w:r>
      <w:r>
        <w:t xml:space="preserve"> </w:t>
      </w:r>
      <w:r>
        <w:t xml:space="preserve">is critical to understanding the engineering constraints. Located in the Pearl River Delta, the city sits on soft alluvial soil with a high groundwater table. Furthermore, its subtropical climate subjects infrastructure to extreme weather events, including typhoons and heavy seasonal rainfall. These factors dictate that every</w:t>
      </w:r>
      <w:r>
        <w:t xml:space="preserve"> </w:t>
      </w:r>
      <w:r>
        <w:rPr>
          <w:bCs/>
          <w:b/>
        </w:rPr>
        <w:t xml:space="preserve">Civil Engineer</w:t>
      </w:r>
      <w:r>
        <w:t xml:space="preserve"> </w:t>
      </w:r>
      <w:r>
        <w:t xml:space="preserve">project must prioritize geotechnical stability and flood resilience.</w:t>
      </w:r>
    </w:p>
    <w:bookmarkEnd w:id="21"/>
    <w:bookmarkStart w:id="25" w:name="Xe37b03237d5b7d2953c2d836b7a252081b68d22"/>
    <w:p>
      <w:pPr>
        <w:pStyle w:val="Heading2"/>
      </w:pPr>
      <w:r>
        <w:t xml:space="preserve">3. Core Engineering Challenges in the Region</w:t>
      </w:r>
    </w:p>
    <w:bookmarkStart w:id="22" w:name="X0f033f009ef50bae0f8813c37ce2c9801dbf419"/>
    <w:p>
      <w:pPr>
        <w:pStyle w:val="Heading3"/>
      </w:pPr>
      <w:r>
        <w:t xml:space="preserve">3.1 Geotechnical Instability and Deep Excavation</w:t>
      </w:r>
    </w:p>
    <w:p>
      <w:pPr>
        <w:pStyle w:val="FirstParagraph"/>
      </w:pPr>
      <w:r>
        <w:t xml:space="preserve">In the central business districts of</w:t>
      </w:r>
      <w:r>
        <w:t xml:space="preserve"> </w:t>
      </w:r>
      <w:r>
        <w:rPr>
          <w:bCs/>
          <w:b/>
        </w:rPr>
        <w:t xml:space="preserve">China Guangzhou</w:t>
      </w:r>
      <w:r>
        <w:t xml:space="preserve">, space is at a premium. Vertical construction is not just an aesthetic choice but a necessity. Consequently,</w:t>
      </w:r>
      <w:r>
        <w:t xml:space="preserve"> </w:t>
      </w:r>
      <w:r>
        <w:rPr>
          <w:bCs/>
          <w:b/>
        </w:rPr>
        <w:t xml:space="preserve">Civil Engineer</w:t>
      </w:r>
      <w:r>
        <w:t xml:space="preserve"> </w:t>
      </w:r>
      <w:r>
        <w:t xml:space="preserve">teams frequently engage in deep excavations for basements and subway stations that can reach depths of 30 to 40 meters. The soft clay layers characteristic of the Pearl River Delta pose significant risks of soil heave and wall deformation.</w:t>
      </w:r>
    </w:p>
    <w:p>
      <w:pPr>
        <w:pStyle w:val="BodyText"/>
      </w:pPr>
      <w:r>
        <w:rPr>
          <w:iCs/>
          <w:i/>
        </w:rPr>
        <w:t xml:space="preserve">Case Example:</w:t>
      </w:r>
      <w:r>
        <w:t xml:space="preserve"> </w:t>
      </w:r>
      <w:r>
        <w:t xml:space="preserve">During the construction of a new metro line in Tianhe District, the lead</w:t>
      </w:r>
      <w:r>
        <w:t xml:space="preserve"> </w:t>
      </w:r>
      <w:r>
        <w:rPr>
          <w:bCs/>
          <w:b/>
        </w:rPr>
        <w:t xml:space="preserve">Civil Engineer</w:t>
      </w:r>
      <w:r>
        <w:t xml:space="preserve"> </w:t>
      </w:r>
      <w:r>
        <w:t xml:space="preserve">implemented a diaphragm wall technique combined with deep soil mixing. This approach stabilized the surrounding soft soil, preventing settlement issues for adjacent historical buildings. The precision required in monitoring groundwater levels was critical to prevent sinkholes, a common fear in rapidly urbanizing areas of</w:t>
      </w:r>
      <w:r>
        <w:t xml:space="preserve"> </w:t>
      </w:r>
      <w:r>
        <w:rPr>
          <w:bCs/>
          <w:b/>
        </w:rPr>
        <w:t xml:space="preserve">China Guangzhou</w:t>
      </w:r>
      <w:r>
        <w:t xml:space="preserve">.</w:t>
      </w:r>
    </w:p>
    <w:bookmarkEnd w:id="22"/>
    <w:bookmarkStart w:id="23" w:name="flood-management-and-drainage-systems"/>
    <w:p>
      <w:pPr>
        <w:pStyle w:val="Heading3"/>
      </w:pPr>
      <w:r>
        <w:t xml:space="preserve">3.2 Flood Management and Drainage Systems</w:t>
      </w:r>
    </w:p>
    <w:p>
      <w:pPr>
        <w:pStyle w:val="FirstParagraph"/>
      </w:pPr>
      <w:r>
        <w:t xml:space="preserve">Giving its proximity to the Pearl River and frequent typhoons, flooding is a perennial threat. The role of the</w:t>
      </w:r>
      <w:r>
        <w:t xml:space="preserve"> </w:t>
      </w:r>
      <w:r>
        <w:rPr>
          <w:bCs/>
          <w:b/>
        </w:rPr>
        <w:t xml:space="preserve">Civil Engineer</w:t>
      </w:r>
      <w:r>
        <w:t xml:space="preserve"> </w:t>
      </w:r>
      <w:r>
        <w:t xml:space="preserve">extends beyond building structures to designing robust urban drainage systems. In</w:t>
      </w:r>
      <w:r>
        <w:t xml:space="preserve"> </w:t>
      </w:r>
      <w:r>
        <w:rPr>
          <w:bCs/>
          <w:b/>
        </w:rPr>
        <w:t xml:space="preserve">China Guangzhou</w:t>
      </w:r>
      <w:r>
        <w:t xml:space="preserve">, the integration of "Sponge City" principles has become standard practice.</w:t>
      </w:r>
    </w:p>
    <w:p>
      <w:pPr>
        <w:pStyle w:val="BodyText"/>
      </w:pPr>
      <w:r>
        <w:rPr>
          <w:iCs/>
          <w:i/>
        </w:rPr>
        <w:t xml:space="preserve">Solution:</w:t>
      </w:r>
      <w:r>
        <w:t xml:space="preserve"> </w:t>
      </w:r>
      <w:r>
        <w:t xml:space="preserve">Engineers have replaced impermeable concrete surfaces with permeable pavements, rain gardens, and underground water retention tanks. These systems absorb excess rainwater during heavy monsoons, reducing strain on the main drainage network. The</w:t>
      </w:r>
      <w:r>
        <w:t xml:space="preserve"> </w:t>
      </w:r>
      <w:r>
        <w:rPr>
          <w:bCs/>
          <w:b/>
        </w:rPr>
        <w:t xml:space="preserve">Civil Engineer</w:t>
      </w:r>
      <w:r>
        <w:t xml:space="preserve"> </w:t>
      </w:r>
      <w:r>
        <w:t xml:space="preserve">must calculate hydraulic capacities accurately to ensure that infrastructure can handle 100-year storm events without causing urban inundation.</w:t>
      </w:r>
    </w:p>
    <w:bookmarkEnd w:id="23"/>
    <w:bookmarkStart w:id="24" w:name="seismic-and-wind-loads"/>
    <w:p>
      <w:pPr>
        <w:pStyle w:val="Heading3"/>
      </w:pPr>
      <w:r>
        <w:t xml:space="preserve">3.3 Seismic and Wind Loads</w:t>
      </w:r>
    </w:p>
    <w:p>
      <w:pPr>
        <w:pStyle w:val="FirstParagraph"/>
      </w:pPr>
      <w:r>
        <w:t xml:space="preserve">While</w:t>
      </w:r>
      <w:r>
        <w:t xml:space="preserve"> </w:t>
      </w:r>
      <w:r>
        <w:rPr>
          <w:bCs/>
          <w:b/>
        </w:rPr>
        <w:t xml:space="preserve">China Guangzhou</w:t>
      </w:r>
      <w:r>
        <w:t xml:space="preserve"> </w:t>
      </w:r>
      <w:r>
        <w:t xml:space="preserve">is not located on a major fault line, it is susceptible to seismic activity from neighboring regions and extreme wind loads from typhoons. High-rise structures in the Zhujiang New Town area require rigorous aerodynamic testing.</w:t>
      </w:r>
      <w:r>
        <w:t xml:space="preserve"> </w:t>
      </w:r>
      <w:r>
        <w:rPr>
          <w:bCs/>
          <w:b/>
        </w:rPr>
        <w:t xml:space="preserve">Civil Engineer</w:t>
      </w:r>
      <w:r>
        <w:t xml:space="preserve"> </w:t>
      </w:r>
      <w:r>
        <w:t xml:space="preserve">teams collaborate with wind tunnel experts to design shapes that minimize vortex shedding and structural fatigue during high-wind events.</w:t>
      </w:r>
    </w:p>
    <w:bookmarkEnd w:id="24"/>
    <w:bookmarkEnd w:id="25"/>
    <w:bookmarkStart w:id="26" w:name="Xa35c6c9e3465ce37b15d0ae0c52a2daca85e138"/>
    <w:p>
      <w:pPr>
        <w:pStyle w:val="Heading2"/>
      </w:pPr>
      <w:r>
        <w:t xml:space="preserve">4. Technological Integration: BIM and Smart Infrastructure</w:t>
      </w:r>
    </w:p>
    <w:p>
      <w:pPr>
        <w:pStyle w:val="FirstParagraph"/>
      </w:pPr>
      <w:r>
        <w:t xml:space="preserve">The practice of civil engineering in</w:t>
      </w:r>
      <w:r>
        <w:t xml:space="preserve"> </w:t>
      </w:r>
      <w:r>
        <w:rPr>
          <w:bCs/>
          <w:b/>
        </w:rPr>
        <w:t xml:space="preserve">China Guangzhou</w:t>
      </w:r>
      <w:r>
        <w:t xml:space="preserve"> </w:t>
      </w:r>
      <w:r>
        <w:t xml:space="preserve">has been revolutionized by digitalization. Building Information Modeling (BIM) is no longer optional but mandatory for large-scale projects. This technology allows the</w:t>
      </w:r>
      <w:r>
        <w:t xml:space="preserve"> </w:t>
      </w:r>
      <w:r>
        <w:rPr>
          <w:bCs/>
          <w:b/>
        </w:rPr>
        <w:t xml:space="preserve">Civil Engineer</w:t>
      </w:r>
      <w:r>
        <w:t xml:space="preserve"> </w:t>
      </w:r>
      <w:r>
        <w:t xml:space="preserve">to create a digital twin of the structure before ground is broken.</w:t>
      </w:r>
    </w:p>
    <w:p>
      <w:pPr>
        <w:pStyle w:val="BodyText"/>
      </w:pPr>
      <w:r>
        <w:t xml:space="preserve">In the construction of the Guangzhou International Finance Centre and subsequent developments, BIM facilitated clash detection between structural steel, HVAC systems, and electrical wiring. This reduced rework by an estimated 30% and ensured that timelines were met despite the complex logistics of working in a dense urban core. The use of drones for site surveying and IoT sensors for real-time structural health monitoring are also becoming standard tools in the</w:t>
      </w:r>
      <w:r>
        <w:t xml:space="preserve"> </w:t>
      </w:r>
      <w:r>
        <w:rPr>
          <w:bCs/>
          <w:b/>
        </w:rPr>
        <w:t xml:space="preserve">Civil Engineer</w:t>
      </w:r>
      <w:r>
        <w:t xml:space="preserve">’s arsenal.</w:t>
      </w:r>
    </w:p>
    <w:bookmarkEnd w:id="26"/>
    <w:bookmarkStart w:id="27" w:name="sustainability-and-green-engineering"/>
    <w:p>
      <w:pPr>
        <w:pStyle w:val="Heading2"/>
      </w:pPr>
      <w:r>
        <w:t xml:space="preserve">5. Sustainability and Green Engineering</w:t>
      </w:r>
    </w:p>
    <w:p>
      <w:pPr>
        <w:pStyle w:val="FirstParagraph"/>
      </w:pPr>
      <w:r>
        <w:t xml:space="preserve">Sustainability is a central pillar of modern engineering in China. The government’s "Dual Carbon" goals (peaking carbon emissions by 2030 and achieving neutrality by 2060) heavily influence projects in</w:t>
      </w:r>
      <w:r>
        <w:t xml:space="preserve"> </w:t>
      </w:r>
      <w:r>
        <w:rPr>
          <w:bCs/>
          <w:b/>
        </w:rPr>
        <w:t xml:space="preserve">China Guangzhou</w:t>
      </w:r>
      <w:r>
        <w:t xml:space="preserve">. A</w:t>
      </w:r>
      <w:r>
        <w:t xml:space="preserve"> </w:t>
      </w:r>
      <w:r>
        <w:rPr>
          <w:bCs/>
          <w:b/>
        </w:rPr>
        <w:t xml:space="preserve">Civil Engineer</w:t>
      </w:r>
      <w:r>
        <w:t xml:space="preserve"> </w:t>
      </w:r>
      <w:r>
        <w:t xml:space="preserve">working here must now consider the lifecycle carbon footprint of materials.</w:t>
      </w:r>
    </w:p>
    <w:p>
      <w:pPr>
        <w:numPr>
          <w:ilvl w:val="0"/>
          <w:numId w:val="1001"/>
        </w:numPr>
        <w:pStyle w:val="Compact"/>
      </w:pPr>
      <w:r>
        <w:rPr>
          <w:bCs/>
          <w:b/>
        </w:rPr>
        <w:t xml:space="preserve">Green Materials:</w:t>
      </w:r>
      <w:r>
        <w:t xml:space="preserve"> </w:t>
      </w:r>
      <w:r>
        <w:t xml:space="preserve">Use of high-performance concrete and recycled steel is encouraged.</w:t>
      </w:r>
    </w:p>
    <w:p>
      <w:pPr>
        <w:numPr>
          <w:ilvl w:val="0"/>
          <w:numId w:val="1001"/>
        </w:numPr>
        <w:pStyle w:val="Compact"/>
      </w:pPr>
      <w:r>
        <w:rPr>
          <w:bCs/>
          <w:b/>
        </w:rPr>
        <w:t xml:space="preserve">Energy Efficiency:</w:t>
      </w:r>
      <w:r>
        <w:t xml:space="preserve"> </w:t>
      </w:r>
      <w:r>
        <w:t xml:space="preserve">Structures are designed with natural ventilation and daylighting in mind to reduce energy consumption.</w:t>
      </w:r>
    </w:p>
    <w:p>
      <w:pPr>
        <w:numPr>
          <w:ilvl w:val="0"/>
          <w:numId w:val="1001"/>
        </w:numPr>
        <w:pStyle w:val="Compact"/>
      </w:pPr>
      <w:r>
        <w:t xml:space="preserve">Eco-friendly Construction Sites:</w:t>
      </w:r>
    </w:p>
    <w:bookmarkEnd w:id="27"/>
    <w:bookmarkStart w:id="28" w:name="regulatory-and-social-context"/>
    <w:p>
      <w:pPr>
        <w:pStyle w:val="Heading2"/>
      </w:pPr>
      <w:r>
        <w:t xml:space="preserve">6. Regulatory and Social Context</w:t>
      </w:r>
    </w:p>
    <w:p>
      <w:pPr>
        <w:pStyle w:val="FirstParagraph"/>
      </w:pPr>
      <w:r>
        <w:t xml:space="preserve">Navigating the regulatory landscape in</w:t>
      </w:r>
      <w:r>
        <w:t xml:space="preserve"> </w:t>
      </w:r>
      <w:r>
        <w:rPr>
          <w:bCs/>
          <w:b/>
        </w:rPr>
        <w:t xml:space="preserve">China Guangzhou</w:t>
      </w:r>
      <w:r>
        <w:t xml:space="preserve"> </w:t>
      </w:r>
      <w:r>
        <w:t xml:space="preserve">requires diplomatic skill as well as technical expertise. The approval process involves multiple government bodies, including the Housing and Urban-Rural Development Bureau. Furthermore, community engagement is vital. Noise pollution control and dust management are strictly enforced to maintain public trust.</w:t>
      </w:r>
    </w:p>
    <w:p>
      <w:pPr>
        <w:pStyle w:val="BodyText"/>
      </w:pPr>
      <w:r>
        <w:t xml:space="preserve">The</w:t>
      </w:r>
      <w:r>
        <w:t xml:space="preserve"> </w:t>
      </w:r>
      <w:r>
        <w:rPr>
          <w:bCs/>
          <w:b/>
        </w:rPr>
        <w:t xml:space="preserve">Civil Engineer</w:t>
      </w:r>
      <w:r>
        <w:t xml:space="preserve"> </w:t>
      </w:r>
      <w:r>
        <w:t xml:space="preserve">often acts as a liaison between technical requirements and social expectations. For instance, when expanding infrastructure near residential areas in Yuexiu District, engineers had to employ noise-dampening barriers during night-time construction hours to comply with local ordinances and respect residents’ quality of life.</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Civil Engineer</w:t>
      </w:r>
      <w:r>
        <w:t xml:space="preserve"> </w:t>
      </w:r>
      <w:r>
        <w:t xml:space="preserve">in</w:t>
      </w:r>
      <w:r>
        <w:t xml:space="preserve"> </w:t>
      </w:r>
      <w:r>
        <w:rPr>
          <w:bCs/>
          <w:b/>
        </w:rPr>
        <w:t xml:space="preserve">China Guangzhou</w:t>
      </w:r>
      <w:r>
        <w:t xml:space="preserve"> </w:t>
      </w:r>
      <w:r>
        <w:t xml:space="preserve">is complex and multifaceted. It requires a synthesis of traditional engineering principles with cutting-edge technology, environmental stewardship, and cultural sensitivity. From managing soft-soil geotechnical challenges to implementing smart city technologies, engineers are the backbone of the city’s continued growth.</w:t>
      </w:r>
    </w:p>
    <w:p>
      <w:pPr>
        <w:pStyle w:val="BodyText"/>
      </w:pPr>
      <w:r>
        <w:t xml:space="preserve">This case study highlights that successful engineering in</w:t>
      </w:r>
      <w:r>
        <w:t xml:space="preserve"> </w:t>
      </w:r>
      <w:r>
        <w:rPr>
          <w:bCs/>
          <w:b/>
        </w:rPr>
        <w:t xml:space="preserve">China Guangzhou</w:t>
      </w:r>
      <w:r>
        <w:t xml:space="preserve"> </w:t>
      </w:r>
      <w:r>
        <w:t xml:space="preserve">is not just about erecting structures; it is about creating resilient, sustainable, and intelligent environments that can withstand the test of time and weather. As</w:t>
      </w:r>
      <w:r>
        <w:t xml:space="preserve"> </w:t>
      </w:r>
      <w:r>
        <w:rPr>
          <w:bCs/>
          <w:b/>
        </w:rPr>
        <w:t xml:space="preserve">China Guangzhou</w:t>
      </w:r>
      <w:r>
        <w:t xml:space="preserve"> </w:t>
      </w:r>
      <w:r>
        <w:t xml:space="preserve">continues to evolve as a global city, the demands on its</w:t>
      </w:r>
      <w:r>
        <w:t xml:space="preserve"> </w:t>
      </w:r>
      <w:r>
        <w:rPr>
          <w:bCs/>
          <w:b/>
        </w:rPr>
        <w:t xml:space="preserve">Civil Engineer</w:t>
      </w:r>
      <w:r>
        <w:t xml:space="preserve"> </w:t>
      </w:r>
      <w:r>
        <w:t xml:space="preserve">workforce will only intensify, requiring ongoing innovation and adaptation.</w:t>
      </w:r>
    </w:p>
    <w:p>
      <w:pPr>
        <w:pStyle w:val="BodyText"/>
      </w:pPr>
      <w:r>
        <w:rPr>
          <w:iCs/>
          <w:i/>
        </w:rPr>
        <w:t xml:space="preserve">Note: This document serves as an educational case study. All technical data is generalized based on standard engineering practices observed in the Pearl River Delta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China Guangzhou</dc:title>
  <dc:creator/>
  <dc:language>en</dc:language>
  <cp:keywords/>
  <dcterms:created xsi:type="dcterms:W3CDTF">2026-07-29T19:46:50Z</dcterms:created>
  <dcterms:modified xsi:type="dcterms:W3CDTF">2026-07-29T19:46:50Z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