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Excellence</w:t>
      </w:r>
      <w:r>
        <w:t xml:space="preserve"> </w:t>
      </w:r>
      <w:r>
        <w:t xml:space="preserve">in</w:t>
      </w:r>
      <w:r>
        <w:t xml:space="preserve"> </w:t>
      </w:r>
      <w:r>
        <w:t xml:space="preserve">France</w:t>
      </w:r>
      <w:r>
        <w:t xml:space="preserve"> </w:t>
      </w:r>
      <w:r>
        <w:t xml:space="preserve">Lyon</w:t>
      </w:r>
    </w:p>
    <w:bookmarkStart w:id="29" w:name="Xf0d9f8c1eefd91b278e9351feae0e52e214208a"/>
    <w:p>
      <w:pPr>
        <w:pStyle w:val="Heading1"/>
      </w:pPr>
      <w:r>
        <w:t xml:space="preserve">Case Study: Integrated Infrastructure Development for Sustainable Urban Growth in France Lyon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Civil Engineer Lead:</w:t>
      </w:r>
      <w:r>
        <w:t xml:space="preserve"> </w:t>
      </w:r>
      <w:r>
        <w:t xml:space="preserve">Dr. Marc Dubois, Senior Infrastructure Architect</w:t>
      </w:r>
      <w:r>
        <w:br/>
      </w:r>
    </w:p>
    <w:p>
      <w:pPr>
        <w:pStyle w:val="BodyText"/>
      </w:pPr>
      <w:r>
        <w:br/>
      </w:r>
    </w:p>
    <w:p>
      <w:pPr>
        <w:pStyle w:val="BodyText"/>
      </w:pPr>
      <w:r>
        <w:t xml:space="preserve">1. Executive Summary</w:t>
      </w:r>
    </w:p>
    <w:p>
      <w:pPr>
        <w:pStyle w:val="BodyText"/>
      </w:pPr>
      <w:r>
        <w:t xml:space="preserve">This case study examines the complex civil engineering challenges and solutions implemented during the "Lyon Eco-Pass" project, a pivotal infrastructure initiative located in France Lyon. As one of Europe’s most rapidly growing metropolitan areas, France Lyon faces unique geographical and demographic pressures. The Rhone and Saone rivers converge within the city limits, creating a peninsula that is both economically vital and environmentally sensitive. The objective of this project was to upgrade the existing transit network while simultaneously enhancing flood defenses and integrating green infrastructure. This document details how strategic civil engineering principles were applied to balance modernization with historical preservation in France Lyon.</w:t>
      </w:r>
    </w:p>
    <w:bookmarkStart w:id="20" w:name="project-background-and-context"/>
    <w:p>
      <w:pPr>
        <w:pStyle w:val="Heading2"/>
      </w:pPr>
      <w:r>
        <w:t xml:space="preserve">2. Project Background and Context</w:t>
      </w:r>
    </w:p>
    <w:p>
      <w:pPr>
        <w:pStyle w:val="FirstParagraph"/>
      </w:pPr>
      <w:r>
        <w:t xml:space="preserve">The city of France Lyon has long been recognized for its rich history, gastronomic culture, and industrial prowess. However, the urban landscape is constrained by natural boundaries. The primary challenge for any Civil Engineer operating in this region is the dual necessity of managing high-density traffic flow while mitigating the risk of flooding from the adjacent rivers. Historically, infrastructure projects in France Lyon often faced opposition due to their potential impact on heritage sites and river ecosystems.</w:t>
      </w:r>
    </w:p>
    <w:p>
      <w:pPr>
        <w:pStyle w:val="BodyText"/>
      </w:pPr>
      <w:r>
        <w:t xml:space="preserve">The "Lyon Eco-Pass" project was initiated by the local municipality in collaboration with national transport authorities. The goal was not merely to expand road capacity but to create a multi-modal transportation hub that prioritized sustainability. For the Civil Engineer, this meant moving beyond traditional concrete and steel calculations to incorporate hydrological modeling, soil mechanics specific alluvial deposits, and sustainable material science.</w:t>
      </w:r>
    </w:p>
    <w:bookmarkEnd w:id="20"/>
    <w:bookmarkStart w:id="21" w:name="the-role-of-the-civil-engineer"/>
    <w:p>
      <w:pPr>
        <w:pStyle w:val="Heading2"/>
      </w:pPr>
      <w:r>
        <w:t xml:space="preserve">3. The Role of the Civil Engineer</w:t>
      </w:r>
    </w:p>
    <w:p>
      <w:pPr>
        <w:pStyle w:val="FirstParagraph"/>
      </w:pPr>
      <w:r>
        <w:t xml:space="preserve">In this project, the Civil Engineer served as the central technical authority. The responsibilities extended far beyond structural design. The core duties included:</w:t>
      </w:r>
    </w:p>
    <w:p>
      <w:pPr>
        <w:numPr>
          <w:ilvl w:val="0"/>
          <w:numId w:val="1001"/>
        </w:numPr>
        <w:pStyle w:val="Compact"/>
      </w:pPr>
      <w:r>
        <w:rPr>
          <w:bCs/>
          <w:b/>
        </w:rPr>
        <w:t xml:space="preserve">Hazard Assessment:</w:t>
      </w:r>
    </w:p>
    <w:p>
      <w:pPr>
        <w:numPr>
          <w:ilvl w:val="0"/>
          <w:numId w:val="1001"/>
        </w:numPr>
        <w:pStyle w:val="Compact"/>
      </w:pPr>
      <w:r>
        <w:rPr>
          <w:bCs/>
          <w:b/>
        </w:rPr>
        <w:t xml:space="preserve">Sustainable Design Integration:</w:t>
      </w:r>
    </w:p>
    <w:p>
      <w:pPr>
        <w:numPr>
          <w:ilvl w:val="0"/>
          <w:numId w:val="1001"/>
        </w:numPr>
        <w:pStyle w:val="Compact"/>
      </w:pPr>
      <w:r>
        <w:rPr>
          <w:bCs/>
          <w:b/>
        </w:rPr>
        <w:t xml:space="preserve">Stakeholder Coordination:</w:t>
      </w:r>
    </w:p>
    <w:p>
      <w:pPr>
        <w:pStyle w:val="FirstParagraph"/>
      </w:pPr>
      <w:r>
        <w:t xml:space="preserve">The Civil Engineer had to navigate the complex regulatory environment of France. Compliance with French building codes (Normes NF) and international standards was paramount. The engineer’s ability to translate technical constraints into actionable planning data was critical for the project's approval.</w:t>
      </w:r>
    </w:p>
    <w:bookmarkEnd w:id="21"/>
    <w:bookmarkStart w:id="25" w:name="technical-challenges-and-solutions"/>
    <w:p>
      <w:pPr>
        <w:pStyle w:val="Heading2"/>
      </w:pPr>
      <w:r>
        <w:t xml:space="preserve">4. Technical Challenges and Solutions</w:t>
      </w:r>
    </w:p>
    <w:bookmarkStart w:id="22" w:name="geotechnical-instability"/>
    <w:p>
      <w:pPr>
        <w:pStyle w:val="Heading3"/>
      </w:pPr>
      <w:r>
        <w:t xml:space="preserve">4.1 Geotechnical Instability</w:t>
      </w:r>
    </w:p>
    <w:p>
      <w:pPr>
        <w:pStyle w:val="FirstParagraph"/>
      </w:pPr>
      <w:r>
        <w:t xml:space="preserve">The foundation of the new transit hub required excavation near the riverbed. The soil composition in this part of France Lyon consists largely of silt and clay, which presents significant stability risks during excavation. Traditional retaining walls were deemed insufficient due to space constraints.</w:t>
      </w:r>
    </w:p>
    <w:p>
      <w:pPr>
        <w:pStyle w:val="BodyText"/>
      </w:pPr>
      <w:r>
        <w:rPr>
          <w:bCs/>
          <w:b/>
        </w:rPr>
        <w:t xml:space="preserve">Solution:</w:t>
      </w:r>
      <w:r>
        <w:t xml:space="preserve"> </w:t>
      </w:r>
      <w:r>
        <w:t xml:space="preserve">The Civil Engineer proposed a micro-pile foundation system combined with soil nailing techniques. This approach minimized surface disturbance while providing deep structural support. Extensive modeling was conducted to simulate the load distribution under various saturation levels, ensuring the structure would remain stable even during extreme flood scenarios.</w:t>
      </w:r>
    </w:p>
    <w:bookmarkEnd w:id="22"/>
    <w:bookmarkStart w:id="23" w:name="hydrological-management"/>
    <w:p>
      <w:pPr>
        <w:pStyle w:val="Heading3"/>
      </w:pPr>
      <w:r>
        <w:t xml:space="preserve">4.2 Hydrological Management</w:t>
      </w:r>
    </w:p>
    <w:p>
      <w:pPr>
        <w:pStyle w:val="FirstParagraph"/>
      </w:pPr>
      <w:r>
        <w:t xml:space="preserve">Rising sea levels and increased precipitation patterns in France have led to more frequent flooding events. The infrastructure needed to be resilient against a 1-in-100-year flood event, which is the new standard for civil works in this region.</w:t>
      </w:r>
    </w:p>
    <w:p>
      <w:pPr>
        <w:pStyle w:val="BodyText"/>
      </w:pPr>
      <w:r>
        <w:rPr>
          <w:bCs/>
          <w:b/>
        </w:rPr>
        <w:t xml:space="preserve">Solution:</w:t>
      </w:r>
      <w:r>
        <w:t xml:space="preserve"> </w:t>
      </w:r>
      <w:r>
        <w:t xml:space="preserve">Instead of purely relying on impermeable barriers, the Civil Engineer designed a "sponge city" approach. The infrastructure includes permeable pavements and underground retention basins that absorb excess rainwater. This not only reduces flood risk but also recharges local aquifers. The design integrates seamlessly with the existing parks in France Lyon, turning functional drainage systems into public green spaces.</w:t>
      </w:r>
    </w:p>
    <w:bookmarkEnd w:id="23"/>
    <w:bookmarkStart w:id="24" w:name="heritage-preservation"/>
    <w:p>
      <w:pPr>
        <w:pStyle w:val="Heading3"/>
      </w:pPr>
      <w:r>
        <w:t xml:space="preserve">4.3 Heritage Preservation</w:t>
      </w:r>
    </w:p>
    <w:p>
      <w:pPr>
        <w:pStyle w:val="FirstParagraph"/>
      </w:pPr>
      <w:r>
        <w:t xml:space="preserve">The construction site was located adjacent to Renaissance-era buildings protected by UNESCO guidelines. Vibration from heavy machinery posed a threat to these delicate structures.</w:t>
      </w:r>
    </w:p>
    <w:p>
      <w:pPr>
        <w:pStyle w:val="BodyText"/>
      </w:pPr>
      <w:r>
        <w:rPr>
          <w:bCs/>
          <w:b/>
        </w:rPr>
        <w:t xml:space="preserve">Solution:</w:t>
      </w:r>
      <w:r>
        <w:t xml:space="preserve"> </w:t>
      </w:r>
      <w:r>
        <w:t xml:space="preserve">The Civil Engineer utilized electric-powered pile driving equipment rather than diesel hydraulic hammers. Additionally, real-time vibration monitoring sensors were installed on the heritage sites. If vibration levels exceeded safe thresholds, construction automatically halted. This technology allowed engineering progress to continue without risking damage to historical assets.</w:t>
      </w:r>
    </w:p>
    <w:bookmarkEnd w:id="24"/>
    <w:bookmarkEnd w:id="25"/>
    <w:bookmarkStart w:id="26" w:name="implementation-and-execution"/>
    <w:p>
      <w:pPr>
        <w:pStyle w:val="Heading2"/>
      </w:pPr>
      <w:r>
        <w:t xml:space="preserve">5. Implementation and Execution</w:t>
      </w:r>
    </w:p>
    <w:p>
      <w:pPr>
        <w:pStyle w:val="FirstParagraph"/>
      </w:pPr>
      <w:r>
        <w:t xml:space="preserve">The execution phase required meticulous planning. The Civil Engineer coordinated with a multidisciplinary team including environmental scientists, logistics managers, and local contractors based in France Lyon. Supply chain management was optimized to reduce traffic congestion in the city center, a common issue when large-scale infrastructure projects are undertaken.</w:t>
      </w:r>
    </w:p>
    <w:p>
      <w:pPr>
        <w:pStyle w:val="BodyText"/>
      </w:pPr>
      <w:r>
        <w:t xml:space="preserve">Prefabrication of structural components off-site was emphasized to reduce on-site construction time and noise pollution. This method ensured that the quality control standards expected by French regulatory bodies were met with precision. The Civil Engineer conducted weekly site audits to verify that the as-built conditions matched the design specifications, particularly regarding waterproofing layers essential for longevity in a humid climate.</w:t>
      </w:r>
    </w:p>
    <w:bookmarkEnd w:id="26"/>
    <w:bookmarkStart w:id="27" w:name="outcomes-and-impact"/>
    <w:p>
      <w:pPr>
        <w:pStyle w:val="Heading2"/>
      </w:pPr>
      <w:r>
        <w:t xml:space="preserve">6. Outcomes and Impact</w:t>
      </w:r>
    </w:p>
    <w:p>
      <w:pPr>
        <w:pStyle w:val="FirstParagraph"/>
      </w:pPr>
      <w:r>
        <w:t xml:space="preserve">The completion of the Lyon Eco-Pass project has significantly altered the urban fabric of France Lyon. The transit hub is now fully operational, handling 15% more passenger traffic than anticipated within the first year. More importantly, no structural damage occurred to nearby heritage buildings during construction.</w:t>
      </w:r>
    </w:p>
    <w:p>
      <w:pPr>
        <w:numPr>
          <w:ilvl w:val="0"/>
          <w:numId w:val="1002"/>
        </w:numPr>
        <w:pStyle w:val="Compact"/>
      </w:pPr>
      <w:r>
        <w:rPr>
          <w:bCs/>
          <w:b/>
        </w:rPr>
        <w:t xml:space="preserve">Environmental Impact:</w:t>
      </w:r>
      <w:r>
        <w:t xml:space="preserve"> </w:t>
      </w:r>
      <w:r>
        <w:t xml:space="preserve">The permeable surfaces have reduced local surface runoff by 40%, easing pressure on the city’s sewage system.</w:t>
      </w:r>
    </w:p>
    <w:p>
      <w:pPr>
        <w:numPr>
          <w:ilvl w:val="0"/>
          <w:numId w:val="1002"/>
        </w:numPr>
        <w:pStyle w:val="Compact"/>
      </w:pPr>
      <w:r>
        <w:rPr>
          <w:bCs/>
          <w:b/>
        </w:rPr>
        <w:t xml:space="preserve">Economic Benefit:</w:t>
      </w:r>
      <w:r>
        <w:t xml:space="preserve"> </w:t>
      </w:r>
      <w:r>
        <w:t xml:space="preserve">Improved connectivity has boosted local commerce in the peninsula district, demonstrating that sustainable engineering can drive economic growth.</w:t>
      </w:r>
    </w:p>
    <w:p>
      <w:pPr>
        <w:numPr>
          <w:ilvl w:val="0"/>
          <w:numId w:val="1002"/>
        </w:numPr>
        <w:pStyle w:val="Compact"/>
      </w:pPr>
      <w:r>
        <w:rPr>
          <w:bCs/>
          <w:b/>
        </w:rPr>
        <w:t xml:space="preserve">Social Value:</w:t>
      </w:r>
      <w:r>
        <w:t xml:space="preserve"> </w:t>
      </w:r>
      <w:r>
        <w:t xml:space="preserve">The integration of green spaces has provided new recreational areas for residents, improving the quality of life in France Lyon.</w:t>
      </w:r>
    </w:p>
    <w:bookmarkEnd w:id="27"/>
    <w:bookmarkStart w:id="28" w:name="X0dcf2238b2f83420ee85e366985635e5618fdda"/>
    <w:p>
      <w:pPr>
        <w:pStyle w:val="Heading2"/>
      </w:pPr>
      <w:r>
        <w:t xml:space="preserve">7. Lessons Learned for Future Civil Engineering Projects</w:t>
      </w:r>
    </w:p>
    <w:p>
      <w:pPr>
        <w:pStyle w:val="FirstParagraph"/>
      </w:pPr>
      <w:r>
        <w:t xml:space="preserve">This case study highlights several key takeaways for Civil Engineers working in dense, historic urban environments like France Lyon:</w:t>
      </w:r>
    </w:p>
    <w:p>
      <w:pPr>
        <w:numPr>
          <w:ilvl w:val="0"/>
          <w:numId w:val="1003"/>
        </w:numPr>
        <w:pStyle w:val="Compact"/>
      </w:pPr>
      <w:r>
        <w:rPr>
          <w:bCs/>
          <w:b/>
        </w:rPr>
        <w:t xml:space="preserve">Holistic Approach is Essential:</w:t>
      </w:r>
      <w:r>
        <w:t xml:space="preserve"> </w:t>
      </w:r>
      <w:r>
        <w:t xml:space="preserve">Structural integrity cannot be viewed in isolation. Environmental and social impacts must be integrated into the initial design phase.</w:t>
      </w:r>
    </w:p>
    <w:p>
      <w:pPr>
        <w:numPr>
          <w:ilvl w:val="0"/>
          <w:numId w:val="1003"/>
        </w:numPr>
        <w:pStyle w:val="Compact"/>
      </w:pPr>
      <w:r>
        <w:rPr>
          <w:bCs/>
          <w:b/>
        </w:rPr>
        <w:t xml:space="preserve">Tech-Driven Precision:</w:t>
      </w:r>
      <w:r>
        <w:t xml:space="preserve"> </w:t>
      </w:r>
      <w:r>
        <w:t xml:space="preserve">The use of real-time monitoring and advanced simulation software allows engineers to mitigate risks that were previously unmanageable.</w:t>
      </w:r>
    </w:p>
    <w:p>
      <w:pPr>
        <w:numPr>
          <w:ilvl w:val="0"/>
          <w:numId w:val="1003"/>
        </w:numPr>
        <w:pStyle w:val="Compact"/>
      </w:pPr>
      <w:r>
        <w:rPr>
          <w:bCs/>
          <w:b/>
        </w:rPr>
        <w:t xml:space="preserve">Community Engagement:</w:t>
      </w:r>
      <w:r>
        <w:t xml:space="preserve"> </w:t>
      </w:r>
      <w:r>
        <w:t xml:space="preserve">Transparent communication with the public in France Lyon helped build trust and reduced opposition during critical construction phases.</w:t>
      </w:r>
    </w:p>
    <w:p>
      <w:pPr>
        <w:pStyle w:val="FirstParagraph"/>
      </w:pPr>
      <w:r>
        <w:t xml:space="preserve">8. Conclusion</w:t>
      </w:r>
    </w:p>
    <w:p>
      <w:pPr>
        <w:pStyle w:val="BodyText"/>
      </w:pPr>
      <w:r>
        <w:t xml:space="preserve">The "Lyon Eco-Pass" project stands as a testament to the capabilities of modern Civil Engineering. By addressing the unique geographical and historical constraints of France Lyon, the engineering team delivered a solution that is robust, sustainable, and socially beneficial. This case study demonstrates that with careful planning, innovative technology, and respect for local context Civil Engineers can drive transformative urban development while preserving the integrity of historic cities like France Lyon.</w:t>
      </w:r>
    </w:p>
    <w:p>
      <w:pPr>
        <w:pStyle w:val="BodyText"/>
      </w:pPr>
      <w:r>
        <w:t xml:space="preserve">For future projects in similar regions within France Lyon or comparable European cities, this document serves as a blueprint for integrating environmental sustainability with structural resilience. The lessons learned here are not only applicable to civil engineering but also offer valuable insights for urban planners and policy makers aiming to create smarter, greener cities.</w:t>
      </w:r>
    </w:p>
    <w:p>
      <w:pPr>
        <w:pStyle w:val="BodyText"/>
      </w:pPr>
      <w:r>
        <w:rPr>
          <w:iCs/>
          <w:i/>
        </w:rPr>
        <w:t xml:space="preserve">Note: This case study is based on representative scenarios typical of major infrastructure developments in France Lyon. Specific data points have been aggregated to reflect best practices observed in the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Excellence in France Lyon</dc:title>
  <dc:creator/>
  <dc:language>en</dc:language>
  <cp:keywords/>
  <dcterms:created xsi:type="dcterms:W3CDTF">2026-07-29T08:28:29Z</dcterms:created>
  <dcterms:modified xsi:type="dcterms:W3CDTF">2026-07-29T08:28:29Z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