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Japan</w:t>
      </w:r>
      <w:r>
        <w:t xml:space="preserve"> </w:t>
      </w:r>
      <w:r>
        <w:t xml:space="preserve">Osaka</w:t>
      </w:r>
    </w:p>
    <w:bookmarkStart w:id="31" w:name="X3a7d6f80608f05ff3c059cc78e7d283e746fd44"/>
    <w:p>
      <w:pPr>
        <w:pStyle w:val="Heading1"/>
      </w:pPr>
      <w:r>
        <w:t xml:space="preserve">Case Study: Advanced Civil Engineering Solutions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II</w:t>
      </w:r>
      <w:r>
        <w:br/>
      </w:r>
      <w:r>
        <w:rPr>
          <w:bCs/>
          <w:b/>
        </w:rPr>
        <w:t xml:space="preserve">Subject:</w:t>
      </w:r>
      <w:r>
        <w:t xml:space="preserve">The Integration of Resilient Infrastructure and Sustainable Urban Development in the Kansai Region</w:t>
      </w:r>
    </w:p>
    <w:bookmarkStart w:id="20" w:name="executive-summary"/>
    <w:p>
      <w:pPr>
        <w:pStyle w:val="Heading3"/>
      </w:pPr>
      <w:r>
        <w:t xml:space="preserve">Executive Summary</w:t>
      </w:r>
    </w:p>
    <w:p>
      <w:pPr>
        <w:pStyle w:val="FirstParagraph"/>
      </w:pPr>
      <w:r>
        <w:t xml:space="preserve">This document serves as a comprehensive Case Study detailing the complexities, innovations, and outcomes of large-scale civil engineering projects within Japan Osaka. As one of the most densely populated urban centers in Asia, Japan Osaka faces unique challenges regarding seismic activity, typhoon resilience, and rapid urbanization. This study examines how modern civil engineering principles are applied to maintain infrastructure integrity while fostering sustainable growth.</w:t>
      </w:r>
    </w:p>
    <w:bookmarkEnd w:id="20"/>
    <w:bookmarkStart w:id="21" w:name="introduction-the-context-of-japan-osaka"/>
    <w:p>
      <w:pPr>
        <w:pStyle w:val="Heading2"/>
      </w:pPr>
      <w:r>
        <w:t xml:space="preserve">1. Introduction: The Context of Japan Osaka</w:t>
      </w:r>
    </w:p>
    <w:p>
      <w:pPr>
        <w:pStyle w:val="FirstParagraph"/>
      </w:pPr>
      <w:r>
        <w:t xml:space="preserve">To understand the scope of this case study, one must first appreciate the geographical and demographic context of Japan Osaka. Located on the main island of Honshu, Japan Osaka serves as a major economic hub and a gateway to international trade in East Asia. However, its location on a low-lying delta region makes it historically vulnerable to flooding from the Yodo River system. Furthermore, its proximity to active tectonic fault lines places significant stress on all civil engineering structures.</w:t>
      </w:r>
    </w:p>
    <w:p>
      <w:pPr>
        <w:pStyle w:val="BodyText"/>
      </w:pPr>
      <w:r>
        <w:t xml:space="preserve">The population density in Japan Osaka requires efficient land use and robust transportation networks. The demand for high-density housing, commercial spaces, and public transit infrastructure necessitates a level of precision and safety that is unparalleled globally. Consequently, the role of the Civil Engineer in this region is not merely one of construction but of crisis prevention, urban planning innovation, and long-term sustainability management.</w:t>
      </w:r>
    </w:p>
    <w:bookmarkEnd w:id="21"/>
    <w:bookmarkStart w:id="22" w:name="key-challenges-identified"/>
    <w:p>
      <w:pPr>
        <w:pStyle w:val="Heading2"/>
      </w:pPr>
      <w:r>
        <w:t xml:space="preserve">2. Key Challenges Identified</w:t>
      </w:r>
    </w:p>
    <w:p>
      <w:pPr>
        <w:pStyle w:val="FirstParagraph"/>
      </w:pPr>
      <w:r>
        <w:t xml:space="preserve">The civil engineering landscape in Japan Osaka presents several distinct challenges that dictate design methodologies and material selection:</w:t>
      </w:r>
    </w:p>
    <w:p>
      <w:pPr>
        <w:numPr>
          <w:ilvl w:val="0"/>
          <w:numId w:val="1001"/>
        </w:numPr>
        <w:pStyle w:val="Compact"/>
      </w:pPr>
      <w:r>
        <w:rPr>
          <w:bCs/>
          <w:b/>
        </w:rPr>
        <w:t xml:space="preserve">Seismic Resilience:</w:t>
      </w:r>
    </w:p>
    <w:p>
      <w:pPr>
        <w:numPr>
          <w:ilvl w:val="0"/>
          <w:numId w:val="1001"/>
        </w:numPr>
        <w:pStyle w:val="Compact"/>
      </w:pPr>
      <w:r>
        <w:rPr>
          <w:bCs/>
          <w:b/>
        </w:rPr>
        <w:t xml:space="preserve">Flood Management:</w:t>
      </w:r>
      <w:r>
        <w:t xml:space="preserve"> </w:t>
      </w:r>
      <w:r>
        <w:t xml:space="preserve">Due to its delta geography, rising sea levels and intense typhoons pose a constant threat. Effective drainage systems and floodgates are critical components of the civil infrastructure.</w:t>
      </w:r>
    </w:p>
    <w:p>
      <w:pPr>
        <w:numPr>
          <w:ilvl w:val="0"/>
          <w:numId w:val="1001"/>
        </w:numPr>
        <w:pStyle w:val="Compact"/>
      </w:pPr>
      <w:r>
        <w:rPr>
          <w:bCs/>
          <w:b/>
        </w:rPr>
        <w:t xml:space="preserve">Spatial Constraints:</w:t>
      </w:r>
      <w:r>
        <w:t xml:space="preserve"> </w:t>
      </w:r>
      <w:r>
        <w:t xml:space="preserve">With limited available land in the city center, vertical construction and underground utilization (subways, utility tunnels) are essential. Civil Engineers must maximize three-dimensional space usage without compromising structural safety.</w:t>
      </w:r>
    </w:p>
    <w:p>
      <w:pPr>
        <w:numPr>
          <w:ilvl w:val="0"/>
          <w:numId w:val="1001"/>
        </w:numPr>
        <w:pStyle w:val="Compact"/>
      </w:pPr>
      <w:r>
        <w:rPr>
          <w:bCs/>
          <w:b/>
        </w:rPr>
        <w:t xml:space="preserve">Aging Infrastructure:</w:t>
      </w:r>
      <w:r>
        <w:t xml:space="preserve"> </w:t>
      </w:r>
      <w:r>
        <w:t xml:space="preserve">Much of the initial infrastructure built during Japan’s post-war economic boom is now reaching or exceeding its design lifespan. Retrofitting these structures while maintaining functionality is a primary focus for civil engineers in Japan Osaka.</w:t>
      </w:r>
    </w:p>
    <w:bookmarkEnd w:id="22"/>
    <w:bookmarkStart w:id="26" w:name="methodology-and-engineering-solutions"/>
    <w:p>
      <w:pPr>
        <w:pStyle w:val="Heading2"/>
      </w:pPr>
      <w:r>
        <w:t xml:space="preserve">3. Methodology and Engineering Solutions</w:t>
      </w:r>
    </w:p>
    <w:p>
      <w:pPr>
        <w:pStyle w:val="FirstParagraph"/>
      </w:pPr>
      <w:r>
        <w:t xml:space="preserve">In response to the aforementioned challenges, a multi-disciplinary team of Civil Engineers implemented advanced methodologies tailored specifically for the environment of Japan Osaka. The approach focused on three pillars: Resilience, Sustainability, and Digital Integration.</w:t>
      </w:r>
    </w:p>
    <w:bookmarkStart w:id="23" w:name="seismic-resistant-design-innovations"/>
    <w:p>
      <w:pPr>
        <w:pStyle w:val="Heading3"/>
      </w:pPr>
      <w:r>
        <w:t xml:space="preserve">3.1 Seismic-Resistant Design Innovations</w:t>
      </w:r>
    </w:p>
    <w:p>
      <w:pPr>
        <w:pStyle w:val="FirstParagraph"/>
      </w:pPr>
      <w:r>
        <w:t xml:space="preserve">The cornerstone of civil engineering in Japan Osaka is seismic resistance. In recent high-profile projects, engineers utilized base isolation systems. These involve placing flexible bearings between the building's foundation and its superstructure. During an earthquake, these bearings allow the ground to shake while keeping the structure relatively stationary. Additionally, viscous dampers were installed within key structural joints to dissipate kinetic energy effectively.</w:t>
      </w:r>
    </w:p>
    <w:bookmarkEnd w:id="23"/>
    <w:bookmarkStart w:id="24" w:name="flood-defense-and-water-management"/>
    <w:p>
      <w:pPr>
        <w:pStyle w:val="Heading3"/>
      </w:pPr>
      <w:r>
        <w:t xml:space="preserve">3.2 Flood Defense and Water Management</w:t>
      </w:r>
    </w:p>
    <w:p>
      <w:pPr>
        <w:pStyle w:val="FirstParagraph"/>
      </w:pPr>
      <w:r>
        <w:t xml:space="preserve">A significant portion of this Case Study focuses on the expansion of underground floodgates in the Yodo River basin. Civil Engineers designed a massive underground reservoir system that acts as a temporary storage facility during peak rainfall events from typhoons. This "underground temple" approach allows water to be diverted from main rivers, preventing catastrophic flooding in residential and commercial districts of Japan Osaka.</w:t>
      </w:r>
    </w:p>
    <w:bookmarkEnd w:id="24"/>
    <w:bookmarkStart w:id="25" w:name="use-of-advanced-materials"/>
    <w:p>
      <w:pPr>
        <w:pStyle w:val="Heading3"/>
      </w:pPr>
      <w:r>
        <w:t xml:space="preserve">3.3 Use of Advanced Materials</w:t>
      </w:r>
    </w:p>
    <w:p>
      <w:pPr>
        <w:pStyle w:val="FirstParagraph"/>
      </w:pPr>
      <w:r>
        <w:t xml:space="preserve">To withstand both seismic forces and corrosive marine environments typical of coastal Japan Osaka, engineers employed High-Performance Concrete (HPC) with added polymer fibers. This material offers higher tensile strength and durability compared to traditional concrete. Furthermore, the use of corrosion-resistant steel alloys ensured that the lifespan of critical bridge supports and tunnel linings was extended significantly.</w:t>
      </w:r>
    </w:p>
    <w:bookmarkEnd w:id="25"/>
    <w:bookmarkEnd w:id="26"/>
    <w:bookmarkStart w:id="27" w:name="X4a53d11964be666ea9844ad8399af76856d4a03"/>
    <w:p>
      <w:pPr>
        <w:pStyle w:val="Heading2"/>
      </w:pPr>
      <w:r>
        <w:t xml:space="preserve">4. Implementation in Japan Osaka: The Urban Redevelopment Project</w:t>
      </w:r>
    </w:p>
    <w:p>
      <w:pPr>
        <w:pStyle w:val="FirstParagraph"/>
      </w:pPr>
      <w:r>
        <w:t xml:space="preserve">The central case example for this study is the "Osaka Bay Redevement Initiative," a massive civil engineering undertaking aimed at reclaiming land for sustainable housing and commercial zones while enhancing flood protection.</w:t>
      </w:r>
    </w:p>
    <w:p>
      <w:pPr>
        <w:pStyle w:val="BodyText"/>
      </w:pPr>
      <w:r>
        <w:t xml:space="preserve">The project required the construction of elevated levees that double as public parks, promoting green space utilization in a dense urban area. Civil Engineers worked closely with landscape architects to ensure that the structural elements blended aesthetically with the city skyline. The use of permeable pavements along these levees helped manage surface runoff, reducing the burden on municipal drainage systems.</w:t>
      </w:r>
    </w:p>
    <w:p>
      <w:pPr>
        <w:pStyle w:val="BodyText"/>
      </w:pPr>
      <w:r>
        <w:t xml:space="preserve">Furthermore, underground utility tunnels were constructed to house water, electricity, and telecommunications lines. This innovation allows for maintenance without digging up roads in Japan Osaka’s busy streets, minimizing traffic disruption and noise pollution for residents.</w:t>
      </w:r>
    </w:p>
    <w:bookmarkEnd w:id="27"/>
    <w:bookmarkStart w:id="28" w:name="outcomes-and-impact"/>
    <w:p>
      <w:pPr>
        <w:pStyle w:val="Heading2"/>
      </w:pPr>
      <w:r>
        <w:t xml:space="preserve">5. Outcomes and Impact</w:t>
      </w:r>
    </w:p>
    <w:p>
      <w:pPr>
        <w:pStyle w:val="FirstParagraph"/>
      </w:pPr>
      <w:r>
        <w:t xml:space="preserve">The implementation of these civil engineering solutions has yielded measurable results:</w:t>
      </w:r>
    </w:p>
    <w:p>
      <w:pPr>
        <w:numPr>
          <w:ilvl w:val="0"/>
          <w:numId w:val="1002"/>
        </w:numPr>
        <w:pStyle w:val="Compact"/>
      </w:pPr>
      <w:r>
        <w:rPr>
          <w:bCs/>
          <w:b/>
        </w:rPr>
        <w:t xml:space="preserve">Enhanced Safety:</w:t>
      </w:r>
    </w:p>
    <w:p>
      <w:pPr>
        <w:numPr>
          <w:ilvl w:val="0"/>
          <w:numId w:val="1002"/>
        </w:numPr>
        <w:pStyle w:val="Compact"/>
      </w:pPr>
      <w:r>
        <w:rPr>
          <w:bCs/>
          <w:b/>
        </w:rPr>
        <w:t xml:space="preserve">Flood Mitigation:</w:t>
      </w:r>
      <w:r>
        <w:t xml:space="preserve">The underground reservoir system successfully managed record rainfall events during the typhoon season, preventing any major inundation of low-lying areas.</w:t>
      </w:r>
    </w:p>
    <w:p>
      <w:pPr>
        <w:numPr>
          <w:ilvl w:val="0"/>
          <w:numId w:val="1002"/>
        </w:numPr>
        <w:pStyle w:val="Compact"/>
      </w:pPr>
      <w:r>
        <w:rPr>
          <w:bCs/>
          <w:b/>
        </w:rPr>
        <w:t xml:space="preserve">Economic Growth:</w:t>
      </w:r>
      <w:r>
        <w:t xml:space="preserve"> </w:t>
      </w:r>
      <w:r>
        <w:t xml:space="preserve">The stabilized infrastructure has attracted foreign investment to Japan Osaka, as businesses prioritize locations with reliable and resilient utility and transport networks.</w:t>
      </w:r>
    </w:p>
    <w:p>
      <w:pPr>
        <w:numPr>
          <w:ilvl w:val="0"/>
          <w:numId w:val="1002"/>
        </w:numPr>
        <w:pStyle w:val="Compact"/>
      </w:pPr>
      <w:r>
        <w:rPr>
          <w:bCs/>
          <w:b/>
        </w:rPr>
        <w:t xml:space="preserve">Sustainability Goals:</w:t>
      </w:r>
      <w:r>
        <w:t xml:space="preserve">The integration of green spaces and energy-efficient tunneling methods has contributed to the city's carbon neutrality goals, demonstrating that civil engineering can coexist with environmental stewardship.</w:t>
      </w:r>
    </w:p>
    <w:bookmarkEnd w:id="28"/>
    <w:bookmarkStart w:id="29" w:name="lessons-learned-and-future-outlook"/>
    <w:p>
      <w:pPr>
        <w:pStyle w:val="Heading2"/>
      </w:pPr>
      <w:r>
        <w:t xml:space="preserve">6. Lessons Learned and Future Outlook</w:t>
      </w:r>
    </w:p>
    <w:p>
      <w:pPr>
        <w:pStyle w:val="FirstParagraph"/>
      </w:pPr>
      <w:r>
        <w:t xml:space="preserve">This Case Study highlights that successful civil engineering in Japan Osaka is not just about technical prowess but also about holistic integration. The collaboration between engineers, local government, and community stakeholders was vital for the success of the projects.</w:t>
      </w:r>
    </w:p>
    <w:p>
      <w:pPr>
        <w:pStyle w:val="BodyText"/>
      </w:pPr>
      <w:r>
        <w:t xml:space="preserve">Looking forward, the civil engineering sector in Japan Osaka is shifting towards "Smart Cities." This involves embedding sensors within bridges, buildings, and roads to monitor structural health in real-time. Predictive maintenance algorithms will allow engineers to address issues before they become critical failures. Moreover, as climate change accelerates sea-level rise further threatening Japan Osaka’s coastal areas, ongoing investment in adaptive infrastructure will be paramount.</w:t>
      </w:r>
    </w:p>
    <w:bookmarkEnd w:id="29"/>
    <w:bookmarkStart w:id="30" w:name="conclusion"/>
    <w:p>
      <w:pPr>
        <w:pStyle w:val="Heading2"/>
      </w:pPr>
      <w:r>
        <w:t xml:space="preserve">7. Conclusion</w:t>
      </w:r>
    </w:p>
    <w:p>
      <w:pPr>
        <w:pStyle w:val="FirstParagraph"/>
      </w:pPr>
      <w:r>
        <w:t xml:space="preserve">In conclusion, this Case Study demonstrates that Civil Engineering plays a pivotal role in the resilience and vitality of Japan Osaka. By addressing seismic risks, flood vulnerabilities, and spatial constraints through innovative design and advanced materials, engineers have created a safer and more sustainable environment for millions of residents. The strategies employed in Japan Osaka serve as a benchmark for other megacities worldwide facing similar environmental challenges. As we continue to adapt to changing global conditions, the principles outlined in this document will remain relevant for future infrastructure development across Asia and beyond.</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Japan Osaka</dc:title>
  <dc:creator/>
  <dc:language>en</dc:language>
  <cp:keywords/>
  <dcterms:created xsi:type="dcterms:W3CDTF">2026-07-29T13:52:56Z</dcterms:created>
  <dcterms:modified xsi:type="dcterms:W3CDTF">2026-07-29T13:52:56Z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