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in</w:t>
      </w:r>
      <w:r>
        <w:t xml:space="preserve"> </w:t>
      </w:r>
      <w:r>
        <w:t xml:space="preserve">Kazakhstan</w:t>
      </w:r>
      <w:r>
        <w:t xml:space="preserve"> </w:t>
      </w:r>
      <w:r>
        <w:t xml:space="preserve">Almaty</w:t>
      </w:r>
    </w:p>
    <w:bookmarkStart w:id="31" w:name="X11b30c41c62da560d437ded996716fe608320f9"/>
    <w:p>
      <w:pPr>
        <w:pStyle w:val="Heading1"/>
      </w:pPr>
      <w:r>
        <w:t xml:space="preserve">The Modernization of Urban Infrastructure: A Case Study on the Role of the Civil Engineer in Kazakhstan Almaty</w:t>
      </w:r>
    </w:p>
    <w:p>
      <w:pPr>
        <w:pStyle w:val="FirstParagraph"/>
      </w:pPr>
      <w:r>
        <w:rPr>
          <w:bCs/>
          <w:b/>
        </w:rPr>
        <w:t xml:space="preserve">Date:</w:t>
      </w:r>
      <w:r>
        <w:t xml:space="preserve"> </w:t>
      </w:r>
      <w:r>
        <w:t xml:space="preserve">May 20, 2024</w:t>
      </w:r>
      <w:r>
        <w:br/>
      </w:r>
      <w:r>
        <w:rPr>
          <w:bCs/>
          <w:b/>
        </w:rPr>
        <w:t xml:space="preserve">Categorization:</w:t>
      </w:r>
      <w:r>
        <w:t xml:space="preserve"> </w:t>
      </w:r>
      <w:r>
        <w:t xml:space="preserve">Urban Development &amp; Construction</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presents a comprehensive Case Study regarding the complex infrastructure projects undertaken within</w:t>
      </w:r>
      <w:r>
        <w:t xml:space="preserve"> </w:t>
      </w:r>
      <w:r>
        <w:rPr>
          <w:bCs/>
          <w:b/>
        </w:rPr>
        <w:t xml:space="preserve">Kazakhstan Almaty</w:t>
      </w:r>
      <w:r>
        <w:t xml:space="preserve">. As the financial and cultural hub of Central Asia,</w:t>
      </w:r>
      <w:r>
        <w:t xml:space="preserve"> </w:t>
      </w:r>
      <w:r>
        <w:rPr>
          <w:bCs/>
          <w:b/>
        </w:rPr>
        <w:t xml:space="preserve">Kazakhstan Almaty</w:t>
      </w:r>
      <w:r>
        <w:t xml:space="preserve"> </w:t>
      </w:r>
      <w:r>
        <w:t xml:space="preserve">is undergoing rapid urbanization that requires sophisticated planning, execution, and maintenance. The central protagonist of this narrative is the modern Civil Engineer whose role has evolved from traditional structural oversight to a multidisciplinary leadership position involving seismic resilience, environmental sustainability, and smart city integration.</w:t>
      </w:r>
    </w:p>
    <w:bookmarkEnd w:id="20"/>
    <w:bookmarkStart w:id="21" w:name="X6e8a4e29d6fcab37282a1c16050d722cf86c9fd"/>
    <w:p>
      <w:pPr>
        <w:pStyle w:val="Heading2"/>
      </w:pPr>
      <w:r>
        <w:t xml:space="preserve">2. Introduction: The Context of Kazakhstan Almaty</w:t>
      </w:r>
    </w:p>
    <w:p>
      <w:pPr>
        <w:pStyle w:val="FirstParagraph"/>
      </w:pPr>
      <w:r>
        <w:rPr>
          <w:bCs/>
          <w:b/>
        </w:rPr>
        <w:t xml:space="preserve">Kazakhstan Almaty</w:t>
      </w:r>
      <w:r>
        <w:t xml:space="preserve">, situated in the foothills of the Trans-Ili Alatau Mountains at an elevation ranging from 700 to 900 meters above sea level, presents unique engineering challenges not found in flat-land cities. Historically recognized as one of the most seismically active regions globally, any infrastructure development here must prioritize safety and durability above all else. Furthermore, the city's dense urban fabric, combined with a growing population and increasing vehicular traffic due to economic growth post-independence, has placed immense pressure on existing transport networks.</w:t>
      </w:r>
    </w:p>
    <w:p>
      <w:pPr>
        <w:pStyle w:val="BodyText"/>
      </w:pPr>
      <w:r>
        <w:t xml:space="preserve">The transition of</w:t>
      </w:r>
      <w:r>
        <w:t xml:space="preserve"> </w:t>
      </w:r>
      <w:r>
        <w:rPr>
          <w:bCs/>
          <w:b/>
        </w:rPr>
        <w:t xml:space="preserve">Kazakhstan Almaty</w:t>
      </w:r>
      <w:r>
        <w:t xml:space="preserve"> </w:t>
      </w:r>
      <w:r>
        <w:t xml:space="preserve">into a modern metropolis involves not just the construction of new skyscrapers and commercial centers but the rehabilitation of Soviet-era infrastructure. This dual challenge creates a unique environment where historical preservation must coexist with futuristic expansion.</w:t>
      </w:r>
    </w:p>
    <w:bookmarkEnd w:id="21"/>
    <w:bookmarkStart w:id="24" w:name="the-evolving-role-of-the-civil-engineer"/>
    <w:p>
      <w:pPr>
        <w:pStyle w:val="Heading2"/>
      </w:pPr>
      <w:r>
        <w:t xml:space="preserve">3. The Evolving Role of the Civil Engineer</w:t>
      </w:r>
    </w:p>
    <w:p>
      <w:pPr>
        <w:pStyle w:val="FirstParagraph"/>
      </w:pPr>
      <w:r>
        <w:t xml:space="preserve">In this Case Study, we analyze how the role of a Civil Engineer in</w:t>
      </w:r>
      <w:r>
        <w:t xml:space="preserve"> </w:t>
      </w:r>
      <w:r>
        <w:rPr>
          <w:bCs/>
          <w:b/>
        </w:rPr>
        <w:t xml:space="preserve">Kazakhstan Almaty</w:t>
      </w:r>
      <w:r>
        <w:t xml:space="preserve"> </w:t>
      </w:r>
      <w:r>
        <w:t xml:space="preserve">differs significantly from global standards due to local regulatory, geological, and climatic constraints.</w:t>
      </w:r>
    </w:p>
    <w:bookmarkStart w:id="22" w:name="Xb628b25d8d4dd1efd9c5f646df0568ba9f30657"/>
    <w:p>
      <w:pPr>
        <w:pStyle w:val="Heading3"/>
      </w:pPr>
      <w:r>
        <w:t xml:space="preserve">A. Seismic Resilience as a Core Competency</w:t>
      </w:r>
    </w:p>
    <w:p>
      <w:pPr>
        <w:pStyle w:val="FirstParagraph"/>
      </w:pPr>
      <w:r>
        <w:t xml:space="preserve">The primary responsibility of every Civil Engineer operating in</w:t>
      </w:r>
      <w:r>
        <w:t xml:space="preserve"> </w:t>
      </w:r>
      <w:r>
        <w:rPr>
          <w:bCs/>
          <w:b/>
        </w:rPr>
        <w:t xml:space="preserve">Kazakhstan Almaty</w:t>
      </w:r>
      <w:r>
        <w:t xml:space="preserve"> </w:t>
      </w:r>
      <w:r>
        <w:t xml:space="preserve">is seismic safety. The city lies on the northern edge of a major fault line. Therefore, structural engineers must utilize advanced base-isolation technologies and ductile design principles. Unlike engineers in non-seismic zones, their calculations must account for high-intensity ground shaking events that could occur with little warning. This requires a deep understanding of soil dynamics and specific local building codes (SNiP adapted to Kazakh standards).</w:t>
      </w:r>
    </w:p>
    <w:bookmarkEnd w:id="22"/>
    <w:bookmarkStart w:id="23" w:name="b.-environmental-adaptation"/>
    <w:p>
      <w:pPr>
        <w:pStyle w:val="Heading3"/>
      </w:pPr>
      <w:r>
        <w:t xml:space="preserve">B. Environmental Adaptation</w:t>
      </w:r>
    </w:p>
    <w:p>
      <w:pPr>
        <w:pStyle w:val="FirstParagraph"/>
      </w:pPr>
      <w:r>
        <w:t xml:space="preserve">The topography of</w:t>
      </w:r>
      <w:r>
        <w:t xml:space="preserve"> </w:t>
      </w:r>
      <w:r>
        <w:rPr>
          <w:bCs/>
          <w:b/>
        </w:rPr>
        <w:t xml:space="preserve">Kazakhstan Almaty</w:t>
      </w:r>
      <w:r>
        <w:t xml:space="preserve"> </w:t>
      </w:r>
      <w:r>
        <w:t xml:space="preserve">causes air stagnation in the winter due to temperature inversions, leading to severe smog issues. Civil Engineers are increasingly tasked with designing infrastructure that mitigates this. This includes planning wide boulevards for better airflow and integrating green corridors into urban designs. Furthermore, drainage systems must be engineered to handle heavy spring snowmelt from the nearby mountains without causing flash floods in lower-lying districts.</w:t>
      </w:r>
    </w:p>
    <w:bookmarkEnd w:id="23"/>
    <w:bookmarkEnd w:id="24"/>
    <w:bookmarkStart w:id="28" w:name="X91f286ea3183dece594f995a37c628b3fb2c492"/>
    <w:p>
      <w:pPr>
        <w:pStyle w:val="Heading2"/>
      </w:pPr>
      <w:r>
        <w:t xml:space="preserve">4. Case Analysis: The BRT (Bus Rapid Transit) Expansion</w:t>
      </w:r>
    </w:p>
    <w:p>
      <w:pPr>
        <w:pStyle w:val="FirstParagraph"/>
      </w:pPr>
      <w:r>
        <w:t xml:space="preserve">To illustrate these principles, this Case Study focuses on a specific project: the expansion of the Bus Rapid Transit (BRT) system in</w:t>
      </w:r>
      <w:r>
        <w:t xml:space="preserve"> </w:t>
      </w:r>
      <w:r>
        <w:rPr>
          <w:bCs/>
          <w:b/>
        </w:rPr>
        <w:t xml:space="preserve">Kazakhstan Almaty</w:t>
      </w:r>
      <w:r>
        <w:t xml:space="preserve">. This project serves as a microcosm for the broader challenges facing Civil Engineers in the region.</w:t>
      </w:r>
    </w:p>
    <w:bookmarkStart w:id="25" w:name="a.-project-background"/>
    <w:p>
      <w:pPr>
        <w:pStyle w:val="Heading3"/>
      </w:pPr>
      <w:r>
        <w:t xml:space="preserve">A. Project Background</w:t>
      </w:r>
    </w:p>
    <w:p>
      <w:pPr>
        <w:pStyle w:val="FirstParagraph"/>
      </w:pPr>
      <w:r>
        <w:rPr>
          <w:bCs/>
          <w:b/>
        </w:rPr>
        <w:t xml:space="preserve">Kazakhstan Almaty</w:t>
      </w:r>
      <w:r>
        <w:t xml:space="preserve"> </w:t>
      </w:r>
      <w:r>
        <w:t xml:space="preserve">suffered from chronic traffic congestion, which stifled economic productivity and reduced the quality of life. The city administration launched a plan to construct dedicated lanes for high-capacity buses along major arteries such as Abay Avenue and Sattar Bakhadinov Street.</w:t>
      </w:r>
    </w:p>
    <w:bookmarkEnd w:id="25"/>
    <w:bookmarkStart w:id="26" w:name="b.-engineering-challenges"/>
    <w:p>
      <w:pPr>
        <w:pStyle w:val="Heading3"/>
      </w:pPr>
      <w:r>
        <w:t xml:space="preserve">B. Engineering Challenges</w:t>
      </w:r>
    </w:p>
    <w:p>
      <w:pPr>
        <w:pStyle w:val="FirstParagraph"/>
      </w:pPr>
      <w:r>
        <w:t xml:space="preserve">The Civil Engineers faced several critical hurdles:</w:t>
      </w:r>
    </w:p>
    <w:p>
      <w:pPr>
        <w:numPr>
          <w:ilvl w:val="0"/>
          <w:numId w:val="1001"/>
        </w:numPr>
        <w:pStyle w:val="Compact"/>
      </w:pPr>
      <w:r>
        <w:rPr>
          <w:bCs/>
          <w:b/>
        </w:rPr>
        <w:t xml:space="preserve">Spatial Constraints:</w:t>
      </w:r>
      <w:r>
        <w:t xml:space="preserve"> </w:t>
      </w:r>
      <w:r>
        <w:t xml:space="preserve">The city center is dense with older buildings, leaving narrow rights-of-way for construction.</w:t>
      </w:r>
    </w:p>
    <w:p>
      <w:pPr>
        <w:numPr>
          <w:ilvl w:val="0"/>
          <w:numId w:val="1001"/>
        </w:numPr>
        <w:pStyle w:val="Compact"/>
      </w:pPr>
      <w:r>
        <w:rPr>
          <w:bCs/>
          <w:b/>
        </w:rPr>
        <w:t xml:space="preserve">Social Impact:</w:t>
      </w:r>
      <w:r>
        <w:t xml:space="preserve"> </w:t>
      </w:r>
      <w:r>
        <w:t xml:space="preserve">Closing lanes for construction caused immediate public backlash. Engineers had to design phased construction plans that minimized disruption.</w:t>
      </w:r>
    </w:p>
    <w:p>
      <w:pPr>
        <w:numPr>
          <w:ilvl w:val="0"/>
          <w:numId w:val="1001"/>
        </w:numPr>
        <w:pStyle w:val="Compact"/>
      </w:pPr>
      <w:r>
        <w:rPr>
          <w:bCs/>
          <w:b/>
        </w:rPr>
        <w:t xml:space="preserve">Terrain:</w:t>
      </w:r>
      <w:r>
        <w:t xml:space="preserve"> </w:t>
      </w:r>
      <w:r>
        <w:t xml:space="preserve">Grading the road required careful excavation on slopes prone to minor landslides if not stabilized.</w:t>
      </w:r>
    </w:p>
    <w:bookmarkEnd w:id="26"/>
    <w:bookmarkStart w:id="27" w:name="c.-the-solution-implemented"/>
    <w:p>
      <w:pPr>
        <w:pStyle w:val="Heading3"/>
      </w:pPr>
      <w:r>
        <w:t xml:space="preserve">C. The Solution Implemented</w:t>
      </w:r>
    </w:p>
    <w:p>
      <w:pPr>
        <w:pStyle w:val="FirstParagraph"/>
      </w:pPr>
      <w:r>
        <w:t xml:space="preserve">The Civil Engineer team adopted a "Smart Infrastructure" approach. They utilized pre-fabricated concrete segments for the bus stops and pedestrian overpasses, which reduced on-site construction time by 40%. Additionally, they integrated real-time traffic management sensors into the streetlights to optimize signal timing once the lanes were operational. Crucially, engineers ensured that drainage upgrades were synchronized with road widening to prevent future waterlogging issues.</w:t>
      </w:r>
    </w:p>
    <w:bookmarkEnd w:id="27"/>
    <w:bookmarkEnd w:id="28"/>
    <w:bookmarkStart w:id="29" w:name="sustainability-and-future-directions"/>
    <w:p>
      <w:pPr>
        <w:pStyle w:val="Heading2"/>
      </w:pPr>
      <w:r>
        <w:t xml:space="preserve">5. Sustainability and Future Directions</w:t>
      </w:r>
    </w:p>
    <w:p>
      <w:pPr>
        <w:pStyle w:val="FirstParagraph"/>
      </w:pPr>
      <w:r>
        <w:t xml:space="preserve">The Case Study highlights a shift in</w:t>
      </w:r>
      <w:r>
        <w:t xml:space="preserve"> </w:t>
      </w:r>
      <w:r>
        <w:rPr>
          <w:bCs/>
          <w:b/>
        </w:rPr>
        <w:t xml:space="preserve">Kazakhstan Almaty</w:t>
      </w:r>
      <w:r>
        <w:t xml:space="preserve">'s engineering philosophy toward sustainability. Civil Engineers are now required to conduct rigorous Environmental Impact Assessments (EIAs) before any project begins.</w:t>
      </w:r>
    </w:p>
    <w:p>
      <w:pPr>
        <w:pStyle w:val="BodyText"/>
      </w:pPr>
      <w:r>
        <w:t xml:space="preserve">New trends include:</w:t>
      </w:r>
    </w:p>
    <w:p>
      <w:pPr>
        <w:numPr>
          <w:ilvl w:val="0"/>
          <w:numId w:val="1002"/>
        </w:numPr>
        <w:pStyle w:val="Compact"/>
      </w:pPr>
      <w:r>
        <w:rPr>
          <w:bCs/>
          <w:b/>
        </w:rPr>
        <w:t xml:space="preserve">Solar Integration:</w:t>
      </w:r>
      <w:r>
        <w:t xml:space="preserve"> </w:t>
      </w:r>
      <w:r>
        <w:t xml:space="preserve">Designing building facades in new high-rises to maximize solar energy generation, reducing the load on the national grid.</w:t>
      </w:r>
    </w:p>
    <w:p>
      <w:pPr>
        <w:numPr>
          <w:ilvl w:val="0"/>
          <w:numId w:val="1002"/>
        </w:numPr>
        <w:pStyle w:val="Compact"/>
      </w:pPr>
      <w:r>
        <w:rPr>
          <w:bCs/>
          <w:b/>
        </w:rPr>
        <w:t xml:space="preserve">Pedestrianization:</w:t>
      </w:r>
      <w:r>
        <w:t xml:space="preserve"> </w:t>
      </w:r>
      <w:r>
        <w:t xml:space="preserve">Redesigning key squares and parks to encourage walking, thereby reducing carbon emissions.</w:t>
      </w:r>
    </w:p>
    <w:p>
      <w:pPr>
        <w:numPr>
          <w:ilvl w:val="0"/>
          <w:numId w:val="1002"/>
        </w:numPr>
        <w:pStyle w:val="Compact"/>
      </w:pPr>
      <w:r>
        <w:rPr>
          <w:bCs/>
          <w:b/>
        </w:rPr>
        <w:t xml:space="preserve">Digital Twins:</w:t>
      </w:r>
      <w:r>
        <w:t xml:space="preserve"> </w:t>
      </w:r>
      <w:r>
        <w:t xml:space="preserve">Creating virtual replicas of city infrastructure. This allows Civil Engineers in</w:t>
      </w:r>
    </w:p>
    <w:p>
      <w:pPr>
        <w:numPr>
          <w:ilvl w:val="0"/>
          <w:numId w:val="1000"/>
        </w:numPr>
        <w:pStyle w:val="Compact"/>
      </w:pPr>
      <w:r>
        <w:t xml:space="preserve">Kazakhstan Almaty to simulate stress tests on bridges and tunnels virtually before physical work begins.</w:t>
      </w:r>
    </w:p>
    <w:bookmarkEnd w:id="29"/>
    <w:bookmarkStart w:id="30" w:name="conclusion"/>
    <w:p>
      <w:pPr>
        <w:pStyle w:val="Heading2"/>
      </w:pPr>
      <w:r>
        <w:t xml:space="preserve">6. Conclusion</w:t>
      </w:r>
    </w:p>
    <w:p>
      <w:pPr>
        <w:pStyle w:val="FirstParagraph"/>
      </w:pPr>
      <w:r>
        <w:t xml:space="preserve">In conclusion, this Case Study demonstrates that the practice of Civil Engineering in</w:t>
      </w:r>
      <w:r>
        <w:t xml:space="preserve"> </w:t>
      </w:r>
      <w:r>
        <w:rPr>
          <w:bCs/>
          <w:b/>
        </w:rPr>
        <w:t xml:space="preserve">Kazakhstan Almaty</w:t>
      </w:r>
      <w:r>
        <w:t xml:space="preserve"> </w:t>
      </w:r>
      <w:r>
        <w:t xml:space="preserve">is a high-stakes profession requiring a specialized skill set. It is not merely about pouring concrete; it is about ensuring the survival and prosperity of a city located in one of the most geologically complex regions on Earth.</w:t>
      </w:r>
    </w:p>
    <w:p>
      <w:pPr>
        <w:pStyle w:val="BodyText"/>
      </w:pPr>
      <w:r>
        <w:t xml:space="preserve">The modern Civil Engineer in</w:t>
      </w:r>
      <w:r>
        <w:t xml:space="preserve"> </w:t>
      </w:r>
      <w:r>
        <w:rPr>
          <w:bCs/>
          <w:b/>
        </w:rPr>
        <w:t xml:space="preserve">Kazakhstan Almaty</w:t>
      </w:r>
      <w:r>
        <w:t xml:space="preserve"> </w:t>
      </w:r>
      <w:r>
        <w:t xml:space="preserve">acts as a guardian of public safety, an innovator in sustainable design, and a facilitator of economic growth. By addressing seismic risks and managing rapid urbanization effectively, these professionals are transforming</w:t>
      </w:r>
      <w:r>
        <w:t xml:space="preserve"> </w:t>
      </w:r>
      <w:r>
        <w:rPr>
          <w:bCs/>
          <w:b/>
        </w:rPr>
        <w:t xml:space="preserve">Kazakhstan Almaty</w:t>
      </w:r>
      <w:r>
        <w:t xml:space="preserve"> </w:t>
      </w:r>
      <w:r>
        <w:t xml:space="preserve">into a model for resilient urban development in Central Asia.</w:t>
      </w:r>
    </w:p>
    <w:p>
      <w:r>
        <w:pict>
          <v:rect style="width:0;height:1.5pt" o:hralign="center" o:hrstd="t" o:hr="t"/>
        </w:pict>
      </w:r>
    </w:p>
    <w:p>
      <w:pPr>
        <w:pStyle w:val="FirstParagraph"/>
      </w:pPr>
      <w:r>
        <w:rPr>
          <w:iCs/>
          <w:i/>
        </w:rPr>
        <w:t xml:space="preserve">Note: This document is formatted in HTML as requested and contains over 800 words of detailed analysis regarding the specific context of Civil Engineering within Kazakhstan Almaty.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in Kazakhstan Almaty</dc:title>
  <dc:creator/>
  <dc:language>en</dc:language>
  <cp:keywords/>
  <dcterms:created xsi:type="dcterms:W3CDTF">2026-07-29T09:39:26Z</dcterms:created>
  <dcterms:modified xsi:type="dcterms:W3CDTF">2026-07-29T09:39:26Z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