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29" w:name="X376a65f8e28a7d3d5363d0716f467558295f398"/>
    <w:p>
      <w:pPr>
        <w:pStyle w:val="Heading1"/>
      </w:pPr>
      <w:r>
        <w:t xml:space="preserve">Bridging the Gap in the Himalayas:</w:t>
      </w:r>
      <w:r>
        <w:br/>
      </w:r>
      <w:r>
        <w:t xml:space="preserve">A Case Study of Civil Engineering Challenges in Nepal, Kathmandu</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rapid urbanization of South Asia’s most culturally rich and geographically complex region has placed unprecedented pressure on local infrastructure. This case study examines the critical role of a</w:t>
      </w:r>
      <w:r>
        <w:t xml:space="preserve"> </w:t>
      </w:r>
      <w:hyperlink w:anchor="ref1">
        <w:r>
          <w:rPr>
            <w:rStyle w:val="Hyperlink"/>
          </w:rPr>
          <w:t xml:space="preserve">Civil Engineer</w:t>
        </w:r>
      </w:hyperlink>
      <w:r>
        <w:t xml:space="preserve"> </w:t>
      </w:r>
      <w:r>
        <w:t xml:space="preserve">in navigating the multifaceted challenges present in</w:t>
      </w:r>
      <w:r>
        <w:t xml:space="preserve"> </w:t>
      </w:r>
      <w:hyperlink w:anchor="ref2">
        <w:r>
          <w:rPr>
            <w:rStyle w:val="Hyperlink"/>
          </w:rPr>
          <w:t xml:space="preserve">Nepal, Kathmandu</w:t>
        </w:r>
      </w:hyperlink>
      <w:r>
        <w:t xml:space="preserve">. By analyzing a specific urban renewal project, we highlight how technical expertise must be harmonized with seismic safety, environmental stewardship, and cultural preservation.</w:t>
      </w:r>
    </w:p>
    <w:bookmarkStart w:id="20" w:name="introduction"/>
    <w:p>
      <w:pPr>
        <w:pStyle w:val="Heading2"/>
      </w:pPr>
      <w:r>
        <w:t xml:space="preserve">1. Introduction</w:t>
      </w:r>
    </w:p>
    <w:p>
      <w:pPr>
        <w:pStyle w:val="FirstParagraph"/>
      </w:pPr>
      <w:r>
        <w:t xml:space="preserve">Kathmandu Valley serves as the economic and cultural heart of</w:t>
      </w:r>
      <w:r>
        <w:t xml:space="preserve"> </w:t>
      </w:r>
      <w:hyperlink w:anchor="ref3">
        <w:r>
          <w:rPr>
            <w:rStyle w:val="Hyperlink"/>
          </w:rPr>
          <w:t xml:space="preserve">Nepal</w:t>
        </w:r>
      </w:hyperlink>
      <w:r>
        <w:t xml:space="preserve">. However, it is also one of the most densely populated urban centers in the Himalayas. The city faces a unique triad of challenges: high population density, fragile geological conditions prone to major seismic activity, and inadequate drainage systems that exacerbate flooding during monsoon seasons. In this context, the role of a</w:t>
      </w:r>
      <w:r>
        <w:t xml:space="preserve"> </w:t>
      </w:r>
      <w:hyperlink w:anchor="ref4">
        <w:r>
          <w:rPr>
            <w:rStyle w:val="Hyperlink"/>
          </w:rPr>
          <w:t xml:space="preserve">Civil Engineer</w:t>
        </w:r>
      </w:hyperlink>
      <w:r>
        <w:t xml:space="preserve"> </w:t>
      </w:r>
      <w:r>
        <w:t xml:space="preserve">is not merely about constructing buildings but ensuring the survival and resilience of a metropolitan area.</w:t>
      </w:r>
    </w:p>
    <w:p>
      <w:pPr>
        <w:pStyle w:val="BodyText"/>
      </w:pPr>
      <w:r>
        <w:t xml:space="preserve">This case study focuses on "The Kathmandu Resilience Corridor Project," an initiative aimed at upgrading road networks and drainage systems in the heart of</w:t>
      </w:r>
      <w:r>
        <w:t xml:space="preserve"> </w:t>
      </w:r>
      <w:hyperlink w:anchor="ref5">
        <w:r>
          <w:rPr>
            <w:rStyle w:val="Hyperlink"/>
          </w:rPr>
          <w:t xml:space="preserve">Nepal, Kathmandu</w:t>
        </w:r>
      </w:hyperlink>
      <w:r>
        <w:t xml:space="preserve">. The primary objective was to create infrastructure that could withstand earthquakes while managing water runoff effectively.</w:t>
      </w:r>
    </w:p>
    <w:bookmarkEnd w:id="20"/>
    <w:bookmarkStart w:id="21" w:name="X25b13b932fdcc2dbb546564a52d0a5c30975691"/>
    <w:p>
      <w:pPr>
        <w:pStyle w:val="Heading2"/>
      </w:pPr>
      <w:r>
        <w:t xml:space="preserve">2. The Professional Challenge: Role of the Civil Engineer</w:t>
      </w:r>
    </w:p>
    <w:p>
      <w:pPr>
        <w:pStyle w:val="FirstParagraph"/>
      </w:pPr>
      <w:r>
        <w:t xml:space="preserve">The leading</w:t>
      </w:r>
      <w:r>
        <w:t xml:space="preserve"> </w:t>
      </w:r>
      <w:hyperlink w:anchor="ref6">
        <w:r>
          <w:rPr>
            <w:rStyle w:val="Hyperlink"/>
          </w:rPr>
          <w:t xml:space="preserve">Civil Engineer</w:t>
        </w:r>
      </w:hyperlink>
      <w:r>
        <w:t xml:space="preserve">, assigned to this project, faced immediate complexities. Traditional construction methods common in developing regions often fail to meet modern seismic codes. In</w:t>
      </w:r>
      <w:r>
        <w:t xml:space="preserve"> </w:t>
      </w:r>
      <w:hyperlink w:anchor="ref7">
        <w:r>
          <w:rPr>
            <w:rStyle w:val="Hyperlink"/>
          </w:rPr>
          <w:t xml:space="preserve">Nepal, Kathmandu</w:t>
        </w:r>
      </w:hyperlink>
      <w:r>
        <w:t xml:space="preserve">, the soil composition varies significantly across the valley, requiring nuanced geotechnical analysis that goes beyond standard textbook applications.</w:t>
      </w:r>
    </w:p>
    <w:p>
      <w:pPr>
        <w:pStyle w:val="BodyText"/>
      </w:pPr>
      <w:r>
        <w:t xml:space="preserve">The engineer’s responsibilities extended far beyond blueprints. They had to:</w:t>
      </w:r>
    </w:p>
    <w:p>
      <w:pPr>
        <w:pStyle w:val="BodyText"/>
      </w:pPr>
      <w:r>
        <w:rPr>
          <w:bCs/>
          <w:b/>
        </w:rPr>
        <w:t xml:space="preserve">Assess Seismic Risks:</w:t>
      </w:r>
    </w:p>
    <w:p>
      <w:pPr>
        <w:numPr>
          <w:ilvl w:val="0"/>
          <w:numId w:val="1001"/>
        </w:numPr>
        <w:pStyle w:val="Compact"/>
      </w:pPr>
      <w:r>
        <w:t xml:space="preserve">Analyze soil liquefaction potentials specific to the Kathmandu Basin.</w:t>
      </w:r>
    </w:p>
    <w:p>
      <w:pPr>
        <w:pStyle w:val="FirstParagraph"/>
      </w:pPr>
      <w:r>
        <w:br/>
      </w:r>
    </w:p>
    <w:p>
      <w:pPr>
        <w:pStyle w:val="BodyText"/>
      </w:pPr>
      <w:r>
        <w:rPr>
          <w:bCs/>
          <w:b/>
        </w:rPr>
        <w:t xml:space="preserve">Navigate Urban Density:</w:t>
      </w:r>
    </w:p>
    <w:p>
      <w:pPr>
        <w:pStyle w:val="BodyText"/>
      </w:pPr>
      <w:r>
        <w:t xml:space="preserve">" Design logistics for construction in narrow, historic streets where heavy machinery cannot operate.</w:t>
      </w:r>
    </w:p>
    <w:p>
      <w:pPr>
        <w:pStyle w:val="BodyText"/>
      </w:pPr>
      <w:r>
        <w:t xml:space="preserve">This highlights that a modern</w:t>
      </w:r>
      <w:r>
        <w:t xml:space="preserve"> </w:t>
      </w:r>
      <w:hyperlink w:anchor="ref8">
        <w:r>
          <w:rPr>
            <w:rStyle w:val="Hyperlink"/>
          </w:rPr>
          <w:t xml:space="preserve">Civil Engineer</w:t>
        </w:r>
      </w:hyperlink>
      <w:r>
        <w:t xml:space="preserve"> </w:t>
      </w:r>
      <w:r>
        <w:t xml:space="preserve">in this region must be part architect, part diplomat, and part disaster risk reduction specialist.</w:t>
      </w:r>
    </w:p>
    <w:bookmarkEnd w:id="21"/>
    <w:bookmarkStart w:id="25" w:name="technical-solutions-and-implementation"/>
    <w:p>
      <w:pPr>
        <w:pStyle w:val="Heading2"/>
      </w:pPr>
      <w:r>
        <w:t xml:space="preserve">3. Technical Solutions and Implementation</w:t>
      </w:r>
    </w:p>
    <w:bookmarkStart w:id="22" w:name="a.-seismic-resistant-infrastructure"/>
    <w:p>
      <w:pPr>
        <w:pStyle w:val="Heading3"/>
      </w:pPr>
      <w:r>
        <w:t xml:space="preserve">A. Seismic-Resistant Infrastructure</w:t>
      </w:r>
    </w:p>
    <w:p>
      <w:pPr>
        <w:pStyle w:val="FirstParagraph"/>
      </w:pPr>
      <w:r>
        <w:br/>
      </w:r>
    </w:p>
    <w:p>
      <w:pPr>
        <w:pStyle w:val="BodyText"/>
      </w:pPr>
      <w:r>
        <w:t xml:space="preserve">In</w:t>
      </w:r>
      <w:r>
        <w:t xml:space="preserve"> </w:t>
      </w:r>
      <w:hyperlink w:anchor="ref9">
        <w:r>
          <w:rPr>
            <w:rStyle w:val="Hyperlink"/>
          </w:rPr>
          <w:t xml:space="preserve">Nepal, Kathmandu</w:t>
        </w:r>
      </w:hyperlink>
      <w:r>
        <w:t xml:space="preserve">, the memory of the 2015 Gorkha earthquake remains vivid for all residents. Consequently, every structure planned by a</w:t>
      </w:r>
      <w:r>
        <w:t xml:space="preserve"> </w:t>
      </w:r>
      <w:hyperlink w:anchor="ref10">
        <w:r>
          <w:rPr>
            <w:rStyle w:val="Hyperlink"/>
          </w:rPr>
          <w:t xml:space="preserve">Civil Engineer</w:t>
        </w:r>
      </w:hyperlink>
      <w:r>
        <w:t xml:space="preserve"> </w:t>
      </w:r>
      <w:r>
        <w:t xml:space="preserve">must adhere strictly to the Nepal National Building Code (NBC). The project utilized base isolation techniques and ductile detailing in reinforced concrete. Instead of rigid structures that shatter under stress, the engineering team designed flexible frameworks that absorb seismic energy.</w:t>
      </w:r>
    </w:p>
    <w:bookmarkEnd w:id="22"/>
    <w:bookmarkStart w:id="23" w:name="b.-sustainable-drainage-systems"/>
    <w:p>
      <w:pPr>
        <w:pStyle w:val="Heading3"/>
      </w:pPr>
      <w:r>
        <w:t xml:space="preserve">B. Sustainable Drainage Systems</w:t>
      </w:r>
    </w:p>
    <w:p>
      <w:pPr>
        <w:pStyle w:val="FirstParagraph"/>
      </w:pPr>
      <w:r>
        <w:br/>
      </w:r>
    </w:p>
    <w:p>
      <w:pPr>
        <w:pStyle w:val="BodyText"/>
      </w:pPr>
      <w:r>
        <w:t xml:space="preserve">Kathmandu’s historic drainage systems are often clogged or non-existent in newer developments. The</w:t>
      </w:r>
      <w:r>
        <w:t xml:space="preserve"> </w:t>
      </w:r>
      <w:hyperlink w:anchor="ref11">
        <w:r>
          <w:rPr>
            <w:rStyle w:val="Hyperlink"/>
          </w:rPr>
          <w:t xml:space="preserve">Civil Engineer</w:t>
        </w:r>
      </w:hyperlink>
      <w:r>
        <w:t xml:space="preserve"> </w:t>
      </w:r>
      <w:r>
        <w:t xml:space="preserve">implemented a modern stormwater management system integrated into the road design. This involved:</w:t>
      </w:r>
    </w:p>
    <w:p>
      <w:pPr>
        <w:numPr>
          <w:ilvl w:val="0"/>
          <w:numId w:val="1002"/>
        </w:numPr>
        <w:pStyle w:val="Compact"/>
      </w:pPr>
      <w:r>
        <w:rPr>
          <w:bCs/>
          <w:b/>
        </w:rPr>
        <w:t xml:space="preserve">Rain Gardens:</w:t>
      </w:r>
    </w:p>
    <w:p>
      <w:pPr>
        <w:numPr>
          <w:ilvl w:val="0"/>
          <w:numId w:val="1002"/>
        </w:numPr>
        <w:pStyle w:val="Compact"/>
      </w:pPr>
      <w:r>
        <w:t xml:space="preserve">" Vegetated depressions that capture and filter runoff from roads.</w:t>
      </w:r>
    </w:p>
    <w:p>
      <w:pPr>
        <w:pStyle w:val="FirstParagraph"/>
      </w:pPr>
      <w:r>
        <w:br/>
      </w:r>
    </w:p>
    <w:p>
      <w:pPr>
        <w:pStyle w:val="BodyText"/>
      </w:pPr>
      <w:r>
        <w:rPr>
          <w:bCs/>
          <w:b/>
        </w:rPr>
        <w:t xml:space="preserve">Porous Pavements:</w:t>
      </w:r>
    </w:p>
    <w:p>
      <w:pPr>
        <w:pStyle w:val="BodyText"/>
      </w:pPr>
      <w:r>
        <w:t xml:space="preserve">" allowing water to infiltrate directly into the ground, reducing surface flooding."</w:t>
      </w:r>
    </w:p>
    <w:p>
      <w:pPr>
        <w:pStyle w:val="BodyText"/>
      </w:pPr>
      <w:r>
        <w:t xml:space="preserve">This approach not only addressed immediate flood risks but also contributed to groundwater recharge, a critical issue in</w:t>
      </w:r>
      <w:r>
        <w:t xml:space="preserve"> </w:t>
      </w:r>
      <w:hyperlink w:anchor="ref12">
        <w:r>
          <w:rPr>
            <w:rStyle w:val="Hyperlink"/>
          </w:rPr>
          <w:t xml:space="preserve">Nepal, Kathmandu</w:t>
        </w:r>
      </w:hyperlink>
      <w:r>
        <w:t xml:space="preserve">.</w:t>
      </w:r>
    </w:p>
    <w:bookmarkEnd w:id="23"/>
    <w:bookmarkStart w:id="24" w:name="c.-community-centric-design"/>
    <w:p>
      <w:pPr>
        <w:pStyle w:val="Heading3"/>
      </w:pPr>
      <w:r>
        <w:t xml:space="preserve">C. Community-Centric Design</w:t>
      </w:r>
    </w:p>
    <w:p>
      <w:pPr>
        <w:pStyle w:val="FirstParagraph"/>
      </w:pPr>
      <w:r>
        <w:br/>
      </w:r>
    </w:p>
    <w:p>
      <w:pPr>
        <w:pStyle w:val="BodyText"/>
      </w:pPr>
      <w:r>
        <w:t xml:space="preserve">A significant aspect of this case study is the involvement of local communities. In</w:t>
      </w:r>
      <w:r>
        <w:t xml:space="preserve"> </w:t>
      </w:r>
      <w:hyperlink w:anchor="ref13">
        <w:r>
          <w:rPr>
            <w:rStyle w:val="Hyperlink"/>
          </w:rPr>
          <w:t xml:space="preserve">Nepal, Kathmandu</w:t>
        </w:r>
      </w:hyperlink>
      <w:r>
        <w:t xml:space="preserve">, public spaces are extensions of private life and religious practice. The</w:t>
      </w:r>
      <w:r>
        <w:t xml:space="preserve"> </w:t>
      </w:r>
      <w:hyperlink w:anchor="ref14">
        <w:r>
          <w:rPr>
            <w:rStyle w:val="Hyperlink"/>
          </w:rPr>
          <w:t xml:space="preserve">Civil Engineer</w:t>
        </w:r>
      </w:hyperlink>
      <w:r>
        <w:t xml:space="preserve"> </w:t>
      </w:r>
      <w:r>
        <w:t xml:space="preserve">collaborated with sociologists to ensure that road widening did not encroach upon culturally significant sites or displace local vendors.</w:t>
      </w:r>
    </w:p>
    <w:p>
      <w:pPr>
        <w:pStyle w:val="BodyText"/>
      </w:pPr>
      <w:r>
        <w:rPr>
          <w:bCs/>
          <w:b/>
        </w:rPr>
        <w:t xml:space="preserve">Key Insight:</w:t>
      </w:r>
      <w:r>
        <w:t xml:space="preserve">" Engineering success in</w:t>
      </w:r>
      <w:r>
        <w:t xml:space="preserve"> </w:t>
      </w:r>
      <w:hyperlink w:anchor="ref15">
        <w:r>
          <w:rPr>
            <w:rStyle w:val="Hyperlink"/>
          </w:rPr>
          <w:t xml:space="preserve">Nepal, Kathmandu</w:t>
        </w:r>
      </w:hyperlink>
      <w:r>
        <w:t xml:space="preserve">" is measured not just by structural integrity, but by social acceptance and minimal disruption to daily life."</w:t>
      </w:r>
    </w:p>
    <w:p>
      <w:pPr>
        <w:pStyle w:val="BodyText"/>
      </w:pPr>
      <w:r>
        <w:br/>
      </w:r>
    </w:p>
    <w:bookmarkEnd w:id="24"/>
    <w:bookmarkEnd w:id="25"/>
    <w:bookmarkStart w:id="26" w:name="challenges-encountered"/>
    <w:p>
      <w:pPr>
        <w:pStyle w:val="Heading2"/>
      </w:pPr>
      <w:r>
        <w:t xml:space="preserve">4. Challenges Encountered</w:t>
      </w:r>
    </w:p>
    <w:p>
      <w:pPr>
        <w:pStyle w:val="FirstParagraph"/>
      </w:pPr>
      <w:r>
        <w:br/>
      </w:r>
    </w:p>
    <w:p>
      <w:pPr>
        <w:pStyle w:val="BodyText"/>
      </w:pPr>
      <w:r>
        <w:t xml:space="preserve">The project was not without its hurdles. The</w:t>
      </w:r>
      <w:r>
        <w:t xml:space="preserve"> </w:t>
      </w:r>
      <w:hyperlink w:anchor="ref16">
        <w:r>
          <w:rPr>
            <w:rStyle w:val="Hyperlink"/>
          </w:rPr>
          <w:t xml:space="preserve">Civil Engineer</w:t>
        </w:r>
      </w:hyperlink>
      <w:r>
        <w:t xml:space="preserve">" faced supply chain disruptions due to landlocked geography, making the import of specialized seismic hardware difficult and expensive. Furthermore, unregulated construction practices by private developers often undermined public infrastructure efforts.</w:t>
      </w:r>
    </w:p>
    <w:p>
      <w:pPr>
        <w:pStyle w:val="BodyText"/>
      </w:pPr>
      <w:r>
        <w:t xml:space="preserve">Maintaining quality control in a fast-paced urban environment required constant on-site supervision. In</w:t>
      </w:r>
      <w:r>
        <w:t xml:space="preserve"> </w:t>
      </w:r>
      <w:hyperlink w:anchor="ref17">
        <w:r>
          <w:rPr>
            <w:rStyle w:val="Hyperlink"/>
          </w:rPr>
          <w:t xml:space="preserve">Nepal, Kathmandu</w:t>
        </w:r>
      </w:hyperlink>
      <w:r>
        <w:t xml:space="preserve">"," the distinction between "planned" and "built" can be vast if engineering oversight is lax. The engineer implemented a digital monitoring system using drones to inspect progress and ensure compliance with safety standards.</w:t>
      </w:r>
    </w:p>
    <w:bookmarkEnd w:id="26"/>
    <w:bookmarkStart w:id="27" w:name="outcomes-and-impact"/>
    <w:p>
      <w:pPr>
        <w:pStyle w:val="Heading2"/>
      </w:pPr>
      <w:r>
        <w:t xml:space="preserve">5. Outcomes and Impact</w:t>
      </w:r>
    </w:p>
    <w:p>
      <w:pPr>
        <w:pStyle w:val="FirstParagraph"/>
      </w:pPr>
      <w:r>
        <w:br/>
      </w:r>
    </w:p>
    <w:p>
      <w:pPr>
        <w:pStyle w:val="BodyText"/>
      </w:pPr>
      <w:r>
        <w:t xml:space="preserve">The completion of the Kathmandu Resilience Corridor has demonstrated significant improvements in urban mobility and flood management during the subsequent monsoon season. More importantly, it set a precedent for how a</w:t>
      </w:r>
      <w:r>
        <w:t xml:space="preserve"> </w:t>
      </w:r>
      <w:hyperlink w:anchor="ref18">
        <w:r>
          <w:rPr>
            <w:rStyle w:val="Hyperlink"/>
          </w:rPr>
          <w:t xml:space="preserve">Civil Engineer</w:t>
        </w:r>
      </w:hyperlink>
      <w:r>
        <w:t xml:space="preserve"> </w:t>
      </w:r>
      <w:r>
        <w:t xml:space="preserve">can lead sustainable development in high-risk zones.</w:t>
      </w:r>
    </w:p>
    <w:p>
      <w:pPr>
        <w:pStyle w:val="BodyText"/>
      </w:pPr>
      <w:r>
        <w:t xml:space="preserve">The project proved that infrastructure in</w:t>
      </w:r>
      <w:r>
        <w:t xml:space="preserve"> </w:t>
      </w:r>
      <w:hyperlink w:anchor="ref19">
        <w:r>
          <w:rPr>
            <w:rStyle w:val="Hyperlink"/>
          </w:rPr>
          <w:t xml:space="preserve">Nepal, Kathmandu</w:t>
        </w:r>
      </w:hyperlink>
      <w:r>
        <w:t xml:space="preserve">" does not have to come at the expense of environmental health or cultural heritage. By integrating seismic resilience with sustainable drainage, the engineer delivered a model that can be replicated across other Himalayan cities.</w:t>
      </w:r>
    </w:p>
    <w:bookmarkEnd w:id="27"/>
    <w:bookmarkStart w:id="28" w:name="conclusion"/>
    <w:p>
      <w:pPr>
        <w:pStyle w:val="Heading2"/>
      </w:pPr>
      <w:r>
        <w:t xml:space="preserve">6. Conclusion</w:t>
      </w:r>
    </w:p>
    <w:p>
      <w:pPr>
        <w:pStyle w:val="FirstParagraph"/>
      </w:pPr>
      <w:r>
        <w:br/>
      </w:r>
    </w:p>
    <w:p>
      <w:pPr>
        <w:pStyle w:val="BodyText"/>
      </w:pPr>
      <w:r>
        <w:t xml:space="preserve">This case study underscores that being a</w:t>
      </w:r>
      <w:r>
        <w:t xml:space="preserve"> </w:t>
      </w:r>
      <w:hyperlink w:anchor="ref20">
        <w:r>
          <w:rPr>
            <w:rStyle w:val="Hyperlink"/>
          </w:rPr>
          <w:t xml:space="preserve">Civil Engineer</w:t>
        </w:r>
      </w:hyperlink>
      <w:r>
        <w:t xml:space="preserve">" in</w:t>
      </w:r>
      <w:r>
        <w:t xml:space="preserve"> </w:t>
      </w:r>
      <w:hyperlink w:anchor="ref21">
        <w:r>
          <w:rPr>
            <w:rStyle w:val="Hyperlink"/>
          </w:rPr>
          <w:t xml:space="preserve">Nepal, Kathmandu</w:t>
        </w:r>
      </w:hyperlink>
      <w:r>
        <w:t xml:space="preserve">" requires a specialized skill set that combines technical precision with cultural sensitivity and environmental awareness. The challenges of seismic activity, rapid urbanization, and geographic constraints demand innovative solutions.</w:t>
      </w:r>
    </w:p>
    <w:p>
      <w:pPr>
        <w:pStyle w:val="BodyText"/>
      </w:pPr>
      <w:r>
        <w:t xml:space="preserve">As Nepal continues to develop its infrastructure landscape, the lessons from this project are invaluable. They highlight that sustainable development is possible even in the most challenging environments when engineering expertise is applied with a holistic view of community needs and geological realities. The future of</w:t>
      </w:r>
      <w:r>
        <w:t xml:space="preserve"> </w:t>
      </w:r>
      <w:hyperlink w:anchor="ref22">
        <w:r>
          <w:rPr>
            <w:rStyle w:val="Hyperlink"/>
          </w:rPr>
          <w:t xml:space="preserve">Nepal, Kathmandu</w:t>
        </w:r>
      </w:hyperlink>
      <w:r>
        <w:t xml:space="preserve">" depends on such resilient planning.</w:t>
      </w:r>
    </w:p>
    <w:p>
      <w:r>
        <w:pict>
          <v:rect style="width:0;height:1.5pt" o:hralign="center" o:hrstd="t" o:hr="t"/>
        </w:pict>
      </w:r>
    </w:p>
    <w:p>
      <w:pPr>
        <w:pStyle w:val="FirstParagraph"/>
      </w:pPr>
      <w:r>
        <w:rPr>
          <w:bCs/>
          <w:b/>
        </w:rPr>
        <w:t xml:space="preserve">References:</w:t>
      </w:r>
    </w:p>
    <w:p>
      <w:pPr>
        <w:pStyle w:val="BodyText"/>
      </w:pPr>
      <w:r>
        <w:br/>
      </w:r>
    </w:p>
    <w:p>
      <w:pPr>
        <w:pStyle w:val="BodyText"/>
      </w:pPr>
      <w:r>
        <w:t xml:space="preserve">National Building Code of Nepal (NBC)</w:t>
      </w:r>
    </w:p>
    <w:p>
      <w:pPr>
        <w:pStyle w:val="BodyText"/>
      </w:pPr>
      <w:r>
        <w:br/>
      </w:r>
    </w:p>
    <w:p>
      <w:pPr>
        <w:pStyle w:val="BodyText"/>
      </w:pPr>
      <w:r>
        <w:t xml:space="preserve">Urban Development and Infrastructure Ministry, Government of Nepal</w:t>
      </w:r>
    </w:p>
    <w:p>
      <w:pPr>
        <w:pStyle w:val="BodyText"/>
      </w:pPr>
      <w:r>
        <w:br/>
      </w:r>
    </w:p>
    <w:p>
      <w:pPr>
        <w:pStyle w:val="BodyText"/>
      </w:pPr>
      <w:r>
        <w:t xml:space="preserve">Kathmandu Valley Urban Master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Sustainable Infrastructure Development in Nepal, Kathmandu</dc:title>
  <dc:creator/>
  <cp:keywords/>
  <dcterms:created xsi:type="dcterms:W3CDTF">2026-07-29T05:00:15Z</dcterms:created>
  <dcterms:modified xsi:type="dcterms:W3CDTF">2026-07-29T05:00:15Z</dcterms:modified>
</cp:coreProperties>
</file>

<file path=docProps/custom.xml><?xml version="1.0" encoding="utf-8"?>
<Properties xmlns="http://schemas.openxmlformats.org/officeDocument/2006/custom-properties" xmlns:vt="http://schemas.openxmlformats.org/officeDocument/2006/docPropsVTypes"/>
</file>