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Xe8883fc6c5b5dfeac577ac600cf7c7db454807e"/>
    <w:p>
      <w:pPr>
        <w:pStyle w:val="Heading1"/>
      </w:pPr>
      <w:r>
        <w:t xml:space="preserve">CASE STUDY: ADVANCING INFRASTRUCTURE AND SUSTAINABILITY IN SOUTH KOREA SEOUL</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Urban Development, Green Infrastructure, and Civil Engineering Challenges in South Korea Seoul</w:t>
      </w:r>
      <w:r>
        <w:br/>
      </w:r>
      <w:r>
        <w:rPr>
          <w:bCs/>
          <w:b/>
        </w:rPr>
        <w:t xml:space="preserve">Prepared For:</w:t>
      </w:r>
      <w:r>
        <w:t xml:space="preserve"> </w:t>
      </w:r>
      <w:r>
        <w:t xml:space="preserve">International Engineering Consortiums and Urban Planners</w:t>
      </w:r>
    </w:p>
    <w:bookmarkStart w:id="20" w:name="executive-summary"/>
    <w:p>
      <w:pPr>
        <w:pStyle w:val="Heading3"/>
      </w:pPr>
      <w:r>
        <w:rPr>
          <w:bCs/>
          <w:b/>
        </w:rPr>
        <w:t xml:space="preserve">Executive Summary</w:t>
      </w:r>
    </w:p>
    <w:p>
      <w:pPr>
        <w:pStyle w:val="FirstParagraph"/>
      </w:pPr>
      <w:r>
        <w:t xml:space="preserve">This case study examines the role of the modern Civil Engineer in South Korea Seoul. As one of the most densely populated metropolitan areas in the world, Seoul presents unique challenges regarding urban density, seismic resilience, flood management, and sustainable development. This document analyzes specific engineering interventions that have transformed South Korea Seoul into a model for smart city infrastructure while highlighting the critical responsibilities of civil engineers operating within this dynamic environment.</w:t>
      </w:r>
    </w:p>
    <w:bookmarkEnd w:id="20"/>
    <w:bookmarkStart w:id="21" w:name="introduction-to-the-context"/>
    <w:p>
      <w:pPr>
        <w:pStyle w:val="Heading2"/>
      </w:pPr>
      <w:r>
        <w:t xml:space="preserve">1. Introduction to the Context</w:t>
      </w:r>
    </w:p>
    <w:p>
      <w:pPr>
        <w:pStyle w:val="FirstParagraph"/>
      </w:pPr>
      <w:r>
        <w:t xml:space="preserve">The landscape of South Korea Seoul has undergone a radical transformation over the past four decades. Once known primarily for rapid industrialization and high-density vertical growth, South Korea Seoul is now at the forefront of urban innovation. However, this rapid development has left legacy issues that current Civil Engineer professionals must address. The geography of South Korea Seoul is complex, characterized by mountainous terrain surrounding a central valley through which the Han River flows. This topography dictates specific engineering constraints and opportunities.</w:t>
      </w:r>
    </w:p>
    <w:p>
      <w:pPr>
        <w:pStyle w:val="BodyText"/>
      </w:pPr>
      <w:r>
        <w:t xml:space="preserve">In recent years, the municipal government of South Korea Seoul has prioritized "Smart City" initiatives, aiming to integrate Internet of Things (IoT) technologies with traditional civil infrastructure. Consequently, the profile of a Civil Engineer working in this region has expanded from traditional structural analysis to include data integration, environmental sustainability assessment, and community-centric design. Understanding the local context is paramount for any professional seeking to implement successful projects in South Korea Seoul.</w:t>
      </w:r>
    </w:p>
    <w:bookmarkEnd w:id="21"/>
    <w:bookmarkStart w:id="25" w:name="X17d052b847cfa050c87728fecdd16d41cf5724b"/>
    <w:p>
      <w:pPr>
        <w:pStyle w:val="Heading2"/>
      </w:pPr>
      <w:r>
        <w:t xml:space="preserve">2. Key Engineering Challenges in South Korea Seoul</w:t>
      </w:r>
    </w:p>
    <w:p>
      <w:pPr>
        <w:pStyle w:val="FirstParagraph"/>
      </w:pPr>
      <w:r>
        <w:t xml:space="preserve">Civil Engineers operating in South Korea Seoul face a triad of significant challenges that require innovative solutions:</w:t>
      </w:r>
    </w:p>
    <w:bookmarkStart w:id="22" w:name="a.-urban-density-and-land-scarcity"/>
    <w:p>
      <w:pPr>
        <w:pStyle w:val="Heading3"/>
      </w:pPr>
      <w:r>
        <w:t xml:space="preserve">A. Urban Density and Land Scarcity</w:t>
      </w:r>
    </w:p>
    <w:p>
      <w:pPr>
        <w:pStyle w:val="FirstParagraph"/>
      </w:pPr>
      <w:r>
        <w:t xml:space="preserve">With millions of residents confined to a relatively small geographic area, land is an incredibly scarce resource. Civil Engineers in South Korea Seoul must optimize every square meter. This involves designing multi-use structures that combine residential, commercial, and public spaces vertically. The challenge lies not just in height, but in creating underground networks that maximize utility without compromising surface-level livability.</w:t>
      </w:r>
    </w:p>
    <w:bookmarkEnd w:id="22"/>
    <w:bookmarkStart w:id="23" w:name="X8ef783d8e4b5c5225bc26ec42ea3c8cc1be8514"/>
    <w:p>
      <w:pPr>
        <w:pStyle w:val="Heading3"/>
      </w:pPr>
      <w:r>
        <w:t xml:space="preserve">B. Seismic Activity and Structural Integrity</w:t>
      </w:r>
    </w:p>
    <w:p>
      <w:pPr>
        <w:pStyle w:val="FirstParagraph"/>
      </w:pPr>
      <w:r>
        <w:t xml:space="preserve">Although South Korea is not situated directly on the most volatile tectonic plate boundaries, South Korea Seoul has experienced minor to moderate seismic events in recent history. As buildings grow taller and infrastructure becomes more complex, Civil Engineers must adhere to strict Korean Building Codes (KBC). The focus has shifted from merely preventing collapse to ensuring serviceability during earthquakes. This requires advanced damping technologies and flexible foundation designs specifically tailored for the soil conditions found across South Korea Seoul.</w:t>
      </w:r>
    </w:p>
    <w:bookmarkEnd w:id="23"/>
    <w:bookmarkStart w:id="24" w:name="Xc5f0fc121c9add96a66210dfa597e31555c0a80"/>
    <w:p>
      <w:pPr>
        <w:pStyle w:val="Heading3"/>
      </w:pPr>
      <w:r>
        <w:t xml:space="preserve">C. Flood Management and Climate Resilience</w:t>
      </w:r>
    </w:p>
    <w:p>
      <w:pPr>
        <w:pStyle w:val="FirstParagraph"/>
      </w:pPr>
      <w:r>
        <w:t xml:space="preserve">The Han River, which bisects South Korea Seoul, poses a flood risk during the East Asian Monsoon season. Traditional concrete channels have proven insufficient against increasingly severe weather patterns caused by climate change. Civil Engineers are now tasked with redesigning water management systems to be permeable and adaptive rather than purely resistant.</w:t>
      </w:r>
    </w:p>
    <w:bookmarkEnd w:id="24"/>
    <w:bookmarkEnd w:id="25"/>
    <w:bookmarkStart w:id="27" w:name="Xd15a3a09e75df41aff1f02ca5bb0b7192f4fe54"/>
    <w:p>
      <w:pPr>
        <w:pStyle w:val="Heading2"/>
      </w:pPr>
      <w:r>
        <w:t xml:space="preserve">3. Case Project: The Cheonggyecheon Restoration</w:t>
      </w:r>
    </w:p>
    <w:p>
      <w:pPr>
        <w:pStyle w:val="FirstParagraph"/>
      </w:pPr>
      <w:r>
        <w:t xml:space="preserve">A prime example of successful Civil Engineering in South Korea Seoul is the Cheonggyecheon Stream restoration project. This massive undertaking involved removing an elevated highway that had cut through the heart of downtown South Korea Seoul and uncovering a buried stream.</w:t>
      </w:r>
    </w:p>
    <w:bookmarkStart w:id="26" w:name="engineering-objectives"/>
    <w:p>
      <w:pPr>
        <w:pStyle w:val="Heading3"/>
      </w:pPr>
      <w:r>
        <w:t xml:space="preserve">Engineering Objectives</w:t>
      </w:r>
    </w:p>
    <w:p>
      <w:pPr>
        <w:numPr>
          <w:ilvl w:val="0"/>
          <w:numId w:val="1001"/>
        </w:numPr>
        <w:pStyle w:val="Compact"/>
      </w:pPr>
      <w:r>
        <w:rPr>
          <w:bCs/>
          <w:b/>
        </w:rPr>
        <w:t xml:space="preserve">Hydrological Engineering:</w:t>
      </w:r>
      <w:r>
        <w:t xml:space="preserve"> </w:t>
      </w:r>
      <w:r>
        <w:t xml:space="preserve">Civil Engineers had to design a new water circulation system that sourced water from nearby streams and pumped it back into the channel, ensuring adequate flow even during dry seasons.</w:t>
      </w:r>
    </w:p>
    <w:p>
      <w:pPr>
        <w:numPr>
          <w:ilvl w:val="0"/>
          <w:numId w:val="1001"/>
        </w:numPr>
        <w:pStyle w:val="Compact"/>
      </w:pPr>
      <w:r>
        <w:rPr>
          <w:bCs/>
          <w:b/>
        </w:rPr>
        <w:t xml:space="preserve">Structural Integration:</w:t>
      </w:r>
      <w:r>
        <w:t xml:space="preserve">The project required careful coordination with existing subway lines and underground utilities in South Korea Seoul. Excavation techniques had to minimize vibration to protect adjacent historic structures.</w:t>
      </w:r>
    </w:p>
    <w:p>
      <w:pPr>
        <w:numPr>
          <w:ilvl w:val="0"/>
          <w:numId w:val="1001"/>
        </w:numPr>
        <w:pStyle w:val="Compact"/>
      </w:pPr>
      <w:r>
        <w:rPr>
          <w:bCs/>
          <w:b/>
        </w:rPr>
        <w:t xml:space="preserve">Eco-Engineering:</w:t>
      </w:r>
      <w:r>
        <w:t xml:space="preserve">The design incorporated native plant species and varied depths to support biodiversity, turning a concrete channel into an urban wetland.</w:t>
      </w:r>
    </w:p>
    <w:p>
      <w:pPr>
        <w:pStyle w:val="FirstParagraph"/>
      </w:pPr>
      <w:r>
        <w:rPr>
          <w:bCs/>
          <w:b/>
        </w:rPr>
        <w:t xml:space="preserve">Outcome:</w:t>
      </w:r>
      <w:r>
        <w:t xml:space="preserve">The project reduced the urban heat island effect by several degrees in South Korea Seoul and improved air quality. It stands as a testament to how Civil Engineers can prioritize ecological balance alongside infrastructure utility.</w:t>
      </w:r>
    </w:p>
    <w:bookmarkEnd w:id="26"/>
    <w:bookmarkEnd w:id="27"/>
    <w:bookmarkStart w:id="30" w:name="X63470663d43ad737fcd8087bf20340a0051ba7d"/>
    <w:p>
      <w:pPr>
        <w:pStyle w:val="Heading2"/>
      </w:pPr>
      <w:r>
        <w:t xml:space="preserve">4. The Role of the Civil Engineer in Smart City Implementation</w:t>
      </w:r>
    </w:p>
    <w:p>
      <w:pPr>
        <w:pStyle w:val="FirstParagraph"/>
      </w:pPr>
      <w:r>
        <w:t xml:space="preserve">In modern South Korea Seoul, the role of the Civil Engineer is evolving. They are no longer just builders of physical structures but managers of digital twins. A "Digital Twin" is a virtual replica of physical assets that allows engineers to simulate scenarios.</w:t>
      </w:r>
    </w:p>
    <w:bookmarkStart w:id="28" w:name="data-driven-maintenance"/>
    <w:p>
      <w:pPr>
        <w:pStyle w:val="Heading3"/>
      </w:pPr>
      <w:r>
        <w:t xml:space="preserve">Data-Driven Maintenance</w:t>
      </w:r>
    </w:p>
    <w:p>
      <w:pPr>
        <w:pStyle w:val="FirstParagraph"/>
      </w:pPr>
      <w:r>
        <w:t xml:space="preserve">Civil Engineers in South Korea Seoul utilize sensors embedded in bridges, tunnels, and roads to monitor structural health in real-time. For instance, the extensive subway system of South Korea Seoul uses IoT sensors to detect micro-fractures or subsidence before they become critical failures. This proactive approach reduces long-term maintenance costs and enhances public safety.</w:t>
      </w:r>
    </w:p>
    <w:bookmarkEnd w:id="28"/>
    <w:bookmarkStart w:id="29" w:name="sustainable-material-innovation"/>
    <w:p>
      <w:pPr>
        <w:pStyle w:val="Heading3"/>
      </w:pPr>
      <w:r>
        <w:t xml:space="preserve">Sustainable Material Innovation</w:t>
      </w:r>
    </w:p>
    <w:p>
      <w:pPr>
        <w:pStyle w:val="FirstParagraph"/>
      </w:pPr>
      <w:r>
        <w:t xml:space="preserve">To meet South Korea’s carbon neutrality goals by 2050, Civil Engineers are increasingly specifying low-carbon concrete and recycled steel in projects within South Korea Seoul. Life-cycle assessments (LCA) are now mandatory for major public works, requiring engineers to calculate the embodied carbon of their designs from construction through demolition.</w:t>
      </w:r>
    </w:p>
    <w:bookmarkEnd w:id="29"/>
    <w:bookmarkEnd w:id="30"/>
    <w:bookmarkStart w:id="31" w:name="regulatory-and-ethical-considerations"/>
    <w:p>
      <w:pPr>
        <w:pStyle w:val="Heading2"/>
      </w:pPr>
      <w:r>
        <w:t xml:space="preserve">5. Regulatory and Ethical Considerations</w:t>
      </w:r>
    </w:p>
    <w:p>
      <w:pPr>
        <w:pStyle w:val="FirstParagraph"/>
      </w:pPr>
      <w:r>
        <w:t xml:space="preserve">Civil Engineers working in South Korea Seoul must navigate a rigorous regulatory framework overseen by the Ministry of Land, Infrastructure and Transport (MOLIT). Strict adherence to safety standards is non-negotiable. Furthermore, ethical considerations regarding noise pollution, dust control during construction in dense residential areas of South Korea Seoul, and community consultation are critical components of professional practice.</w:t>
      </w:r>
    </w:p>
    <w:p>
      <w:pPr>
        <w:pStyle w:val="BodyText"/>
      </w:pPr>
      <w:r>
        <w:t xml:space="preserve">Public trust is fragile; therefore, transparency in engineering decisions is vital. Civil Engineers often serve as communicators between technical teams and the public, explaining how projects will benefit the broader society of South Korea Seoul.</w:t>
      </w:r>
    </w:p>
    <w:bookmarkEnd w:id="31"/>
    <w:bookmarkStart w:id="32" w:name="future-outlook"/>
    <w:p>
      <w:pPr>
        <w:pStyle w:val="Heading2"/>
      </w:pPr>
      <w:r>
        <w:t xml:space="preserve">6. Future Outlook</w:t>
      </w:r>
    </w:p>
    <w:p>
      <w:pPr>
        <w:pStyle w:val="FirstParagraph"/>
      </w:pPr>
      <w:r>
        <w:t xml:space="preserve">The future of Civil Engineering in South Korea Seoul lies in integration. As autonomous vehicles become prevalent, road infrastructure must be redesigned to accommodate sensor-equipped lanes and charging systems. Additionally, the concept of "15-minute cities" is gaining traction in South Korea Seoul, encouraging mixed-use developments that reduce reliance on cars. Civil Engineers will play a pivotal role in reshaping neighborhoods to support this shift.</w:t>
      </w:r>
    </w:p>
    <w:p>
      <w:pPr>
        <w:pStyle w:val="BodyText"/>
      </w:pPr>
      <w:r>
        <w:t xml:space="preserve">Moreover, as sea levels rise and extreme weather events become more frequent globally, the resilience strategies developed by Civil Engineers in South Korea Seoul may serve as blueprints for other vulnerable coastal megacities worldwide. The expertise gained from managing the complex hydrological and structural challenges of South Korea Seoul is invaluable on a global scale.</w:t>
      </w:r>
    </w:p>
    <w:bookmarkEnd w:id="32"/>
    <w:bookmarkStart w:id="33" w:name="conclusion"/>
    <w:p>
      <w:pPr>
        <w:pStyle w:val="Heading2"/>
      </w:pPr>
      <w:r>
        <w:t xml:space="preserve">7. Conclusion</w:t>
      </w:r>
    </w:p>
    <w:p>
      <w:pPr>
        <w:pStyle w:val="FirstParagraph"/>
      </w:pPr>
      <w:r>
        <w:t xml:space="preserve">The evolution of infrastructure in South Korea Seoul demonstrates the critical importance of adaptive Civil Engineering. From restoring natural ecosystems like Cheonggyecheon to integrating smart technologies into daily urban life, Civil Engineers in South Korea Seoul are redefining what is possible in urban development. The synergy between advanced technology, environmental stewardship, and rigorous structural engineering ensures that South Korea Seoul remains a leading example of sustainable urban living.</w:t>
      </w:r>
    </w:p>
    <w:p>
      <w:pPr>
        <w:pStyle w:val="BodyText"/>
      </w:pPr>
      <w:r>
        <w:t xml:space="preserve">For professionals entering this field, understanding the specific geographic and regulatory context of South Korea Seoul is essential. Success requires a holistic approach that balances technical precision with social responsibility. As South Korea Seoul continues to innovate, the Civil Engineer will remain at the helm, guiding the city toward a resilient and sustainable future.</w:t>
      </w:r>
    </w:p>
    <w:p>
      <w:pPr>
        <w:pStyle w:val="BodyText"/>
      </w:pPr>
      <w:r>
        <w:t xml:space="preserve">© 2023 Urban Engineering Review. All rights reserved.</w:t>
      </w:r>
    </w:p>
    <w:p>
      <w:pPr>
        <w:pStyle w:val="BodyText"/>
      </w:pPr>
      <w:r>
        <w:t xml:space="preserve">This document is for informational purposes only regarding Civil Engineering practices in South Korea Seoul.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South Korea Seoul</dc:title>
  <dc:creator/>
  <dc:language>en</dc:language>
  <cp:keywords/>
  <dcterms:created xsi:type="dcterms:W3CDTF">2026-07-29T06:55:52Z</dcterms:created>
  <dcterms:modified xsi:type="dcterms:W3CDTF">2026-07-29T06:55:52Z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