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Valencia</w:t>
      </w:r>
      <w:r>
        <w:t xml:space="preserve"> </w:t>
      </w:r>
      <w:r>
        <w:t xml:space="preserve">Waterfront</w:t>
      </w:r>
      <w:r>
        <w:t xml:space="preserve"> </w:t>
      </w:r>
      <w:r>
        <w:t xml:space="preserve">Revitalization</w:t>
      </w:r>
      <w:r>
        <w:t xml:space="preserve"> </w:t>
      </w:r>
      <w:r>
        <w:t xml:space="preserve">Project</w:t>
      </w:r>
    </w:p>
    <w:p>
      <w:pPr>
        <w:pStyle w:val="FirstParagraph"/>
      </w:pPr>
      <w:r>
        <w:t xml:space="preserve">```html</w:t>
      </w:r>
    </w:p>
    <w:bookmarkStart w:id="31" w:name="X7fa0b84b0eed360fc5c90d7f0a952206648f870"/>
    <w:p>
      <w:pPr>
        <w:pStyle w:val="Heading1"/>
      </w:pPr>
      <w:r>
        <w:t xml:space="preserve">The Valencia Waterfront Revitalization Project</w:t>
      </w:r>
    </w:p>
    <w:p>
      <w:pPr>
        <w:pStyle w:val="FirstParagraph"/>
      </w:pPr>
      <w:r>
        <w:rPr>
          <w:bCs/>
          <w:b/>
        </w:rPr>
        <w:t xml:space="preserve">Date:</w:t>
      </w:r>
      <w:r>
        <w:t xml:space="preserve"> </w:t>
      </w:r>
      <w:r>
        <w:t xml:space="preserve">October 26, 2023</w:t>
      </w:r>
      <w:r>
        <w:br/>
      </w:r>
      <w:r>
        <w:rPr>
          <w:bCs/>
          <w:b/>
        </w:rPr>
        <w:t xml:space="preserve">Status:</w:t>
      </w:r>
      <w:r>
        <w:t xml:space="preserve"> </w:t>
      </w:r>
      <w:r>
        <w:t xml:space="preserve">Completed</w:t>
      </w:r>
      <w:r>
        <w:br/>
      </w:r>
      <w:r>
        <w:rPr>
          <w:bCs/>
          <w:b/>
        </w:rPr>
        <w:t xml:space="preserve">Main Subject:</w:t>
      </w:r>
      <w:r>
        <w:t xml:space="preserve"> </w:t>
      </w:r>
      <w:r>
        <w:t xml:space="preserve">Civil Engineer Leadership in Urban Infrastructure Development</w:t>
      </w:r>
    </w:p>
    <w:bookmarkStart w:id="20" w:name="brief-case-study-summary"/>
    <w:p>
      <w:pPr>
        <w:pStyle w:val="Heading3"/>
      </w:pPr>
      <w:r>
        <w:rPr>
          <w:iCs/>
          <w:i/>
        </w:rPr>
        <w:t xml:space="preserve">Brief Case Study Summary</w:t>
      </w:r>
    </w:p>
    <w:p>
      <w:pPr>
        <w:pStyle w:val="FirstParagraph"/>
      </w:pPr>
      <w:r>
        <w:t xml:space="preserve">This document details the operational challenges and structural solutions implemented by a lead Civil Engineer during the revitalization of Valencia’s industrial waterfront. It highlights how modern engineering principles were applied to transform a neglected urban zone into a sustainable, tourist-friendly landmark within Spain's vibrant coastal region.</w:t>
      </w:r>
    </w:p>
    <w:bookmarkEnd w:id="20"/>
    <w:bookmarkStart w:id="21" w:name="introduction"/>
    <w:p>
      <w:pPr>
        <w:pStyle w:val="Heading2"/>
      </w:pPr>
      <w:r>
        <w:t xml:space="preserve">1. Introduction</w:t>
      </w:r>
    </w:p>
    <w:p>
      <w:pPr>
        <w:pStyle w:val="FirstParagraph"/>
      </w:pPr>
      <w:r>
        <w:t xml:space="preserve">The transformation of cities often hinges on the successful execution of large-scale infrastructure projects. In the context of modern urban development, no role is more critical than that of a skilled Civil Engineer. This case study focuses on a pivotal project in Spain Valencia, where an industrial port district was repurposed into the City of Arts and Sciences (Ciudad de las Artes y las Ciencias) and surrounding recreational areas. The primary objective was to revitalize the urban landscape while maintaining ecological balance.</w:t>
      </w:r>
    </w:p>
    <w:p>
      <w:pPr>
        <w:pStyle w:val="BodyText"/>
      </w:pPr>
      <w:r>
        <w:t xml:space="preserve">The region of Spain Valencia has historically been defined by its relationship with water, from ancient irrigation systems (*acequias*) to its modern Mediterranean coastline. However, by the late 20th century, much of Valencia’s waterfront was occupied by decaying industrial warehouses and unused railway tracks. The challenge for the Civil Engineer on this project was not merely aesthetic; it required complex structural engineering to rebuild foundations that had been compromised by decades of soil erosion and heavy industrial use.</w:t>
      </w:r>
    </w:p>
    <w:bookmarkEnd w:id="21"/>
    <w:bookmarkStart w:id="22" w:name="project-objectives"/>
    <w:p>
      <w:pPr>
        <w:pStyle w:val="Heading2"/>
      </w:pPr>
      <w:r>
        <w:t xml:space="preserve">2. Project Objectives</w:t>
      </w:r>
    </w:p>
    <w:p>
      <w:pPr>
        <w:pStyle w:val="FirstParagraph"/>
      </w:pPr>
      <w:r>
        <w:t xml:space="preserve">The overarching goal of the Valencia Waterfront Revitalization Project was threefold:</w:t>
      </w:r>
    </w:p>
    <w:p>
      <w:pPr>
        <w:numPr>
          <w:ilvl w:val="0"/>
          <w:numId w:val="1001"/>
        </w:numPr>
        <w:pStyle w:val="Compact"/>
      </w:pPr>
      <w:r>
        <w:rPr>
          <w:bCs/>
          <w:b/>
        </w:rPr>
        <w:t xml:space="preserve">Spatial Reconfiguration:</w:t>
      </w:r>
      <w:r>
        <w:t xml:space="preserve">To remove over 70 hectares of derelict industrial infrastructure and create open public spaces.</w:t>
      </w:r>
    </w:p>
    <w:p>
      <w:pPr>
        <w:numPr>
          <w:ilvl w:val="0"/>
          <w:numId w:val="1001"/>
        </w:numPr>
        <w:pStyle w:val="Compact"/>
      </w:pPr>
      <w:r>
        <w:rPr>
          <w:bCs/>
          <w:b/>
        </w:rPr>
        <w:t xml:space="preserve">Hazard Mitigation:</w:t>
      </w:r>
      <w:r>
        <w:t xml:space="preserve">To address structural instability caused by centuries of sediment buildup and subsidence in the Turia riverbed, which had been diverted years prior.</w:t>
      </w:r>
    </w:p>
    <w:p>
      <w:pPr>
        <w:numPr>
          <w:ilvl w:val="0"/>
          <w:numId w:val="1001"/>
        </w:numPr>
        <w:pStyle w:val="Compact"/>
      </w:pPr>
      <w:r>
        <w:rPr>
          <w:bCs/>
          <w:b/>
        </w:rPr>
        <w:t xml:space="preserve">Sustainable Integration:</w:t>
      </w:r>
      <w:r>
        <w:t xml:space="preserve">To design flood management systems that protect Valencia from future severe storms while integrating natural water features into the urban aesthetic.</w:t>
      </w:r>
    </w:p>
    <w:bookmarkEnd w:id="22"/>
    <w:bookmarkStart w:id="26" w:name="the-role-of-the-civil-engineer"/>
    <w:p>
      <w:pPr>
        <w:pStyle w:val="Heading2"/>
      </w:pPr>
      <w:r>
        <w:t xml:space="preserve">3. The Role of the Civil Engineer</w:t>
      </w:r>
    </w:p>
    <w:p>
      <w:pPr>
        <w:pStyle w:val="FirstParagraph"/>
      </w:pPr>
      <w:r>
        <w:t xml:space="preserve">The success of this massive undertaking relied heavily on the multidisciplinary approach taken by the lead Civil Engineer. In Spain Valencia, local building codes and European Union environmental standards required a rigorous engineering framework.</w:t>
      </w:r>
    </w:p>
    <w:bookmarkStart w:id="23" w:name="Xf80a1b674d08b731aa44699c9018b4b26ba00a9"/>
    <w:p>
      <w:pPr>
        <w:pStyle w:val="Heading3"/>
      </w:pPr>
      <w:r>
        <w:t xml:space="preserve">A. Soil Stabilization and Foundation Engineering</w:t>
      </w:r>
    </w:p>
    <w:p>
      <w:pPr>
        <w:pStyle w:val="FirstParagraph"/>
      </w:pPr>
      <w:r>
        <w:t xml:space="preserve">One of the most significant challenges faced by the Civil Engineer was the soil composition. The Turia riverbed, where much of the new development was to take place, consisted of loose alluvial soils that were highly susceptible to liquefaction during seismic events. The engineer implemented a deep foundation strategy using driven piles and ground improvement techniques, such as vibro-compaction.</w:t>
      </w:r>
    </w:p>
    <w:p>
      <w:pPr>
        <w:pStyle w:val="BodyText"/>
      </w:pPr>
      <w:r>
        <w:t xml:space="preserve">To ensure stability for the massive concrete structures envisioned by architect Santiago Calatrava, the Civil Engineer coordinated closely with geotechnical teams. They designed a grid of reinforced concrete piles extending deep into the stable bedrock layers beneath the riverbed. This intervention was critical; without it, settling would have cracked the foundations of key landmarks like L'Hemisfèric and The Museum of Science.</w:t>
      </w:r>
    </w:p>
    <w:bookmarkEnd w:id="23"/>
    <w:bookmarkStart w:id="24" w:name="b.-hydraulic-infrastructure-management"/>
    <w:p>
      <w:pPr>
        <w:pStyle w:val="Heading3"/>
      </w:pPr>
      <w:r>
        <w:t xml:space="preserve">B. Hydraulic Infrastructure Management</w:t>
      </w:r>
    </w:p>
    <w:p>
      <w:pPr>
        <w:pStyle w:val="FirstParagraph"/>
      </w:pPr>
      <w:r>
        <w:t xml:space="preserve">Water management is central to any project in Valencia. The region experiences occasional intense autumn storms (the *Gota Fría* phenomenon), which can cause rapid water accumulation. A major part of the Civil Engineer’s scope was designing a dual-function hydraulic system.</w:t>
      </w:r>
    </w:p>
    <w:p>
      <w:pPr>
        <w:pStyle w:val="BodyText"/>
      </w:pPr>
      <w:r>
        <w:t xml:space="preserve">The design included extensive underground drainage tunnels that could channel excess rainwater away from the city center to the Mediterranean Sea, preventing urban flooding. Simultaneously, surface-level artificial lakes were engineered to hold water during dry periods for aesthetic and recreational purposes. The Civil Engineer utilized advanced hydrological modeling software—standard practice in modern engineering across Spain Valencia—to simulate storm surges and ensure that the infrastructure could handle a "100-year flood event."</w:t>
      </w:r>
    </w:p>
    <w:bookmarkEnd w:id="24"/>
    <w:bookmarkStart w:id="25" w:name="c.-sustainable-material-selection"/>
    <w:p>
      <w:pPr>
        <w:pStyle w:val="Heading3"/>
      </w:pPr>
      <w:r>
        <w:t xml:space="preserve">C. Sustainable Material Selection</w:t>
      </w:r>
    </w:p>
    <w:p>
      <w:pPr>
        <w:pStyle w:val="FirstParagraph"/>
      </w:pPr>
      <w:r>
        <w:t xml:space="preserve">In alignment with sustainability goals, the Civil Engineer prioritized locally sourced materials where possible to reduce carbon footprints. The use of high-performance concrete (HPC) allowed for thinner structural elements that maintained immense strength, reducing the overall volume of material required. Additionally, recycled steel was utilized in bridge constructions and pedestrian walkways connecting different parts of the waterfront.</w:t>
      </w:r>
    </w:p>
    <w:bookmarkEnd w:id="25"/>
    <w:bookmarkEnd w:id="26"/>
    <w:bookmarkStart w:id="27" w:name="implementation-challenges"/>
    <w:p>
      <w:pPr>
        <w:pStyle w:val="Heading2"/>
      </w:pPr>
      <w:r>
        <w:t xml:space="preserve">4. Implementation Challenges</w:t>
      </w:r>
    </w:p>
    <w:p>
      <w:pPr>
        <w:pStyle w:val="FirstParagraph"/>
      </w:pPr>
      <w:r>
        <w:t xml:space="preserve">The timeline for this project spanned over a decade, presenting numerous hurdles:</w:t>
      </w:r>
    </w:p>
    <w:p>
      <w:pPr>
        <w:numPr>
          <w:ilvl w:val="0"/>
          <w:numId w:val="1002"/>
        </w:numPr>
        <w:pStyle w:val="Compact"/>
      </w:pPr>
      <w:r>
        <w:rPr>
          <w:bCs/>
          <w:b/>
        </w:rPr>
        <w:t xml:space="preserve">Budget Constraints:</w:t>
      </w:r>
      <w:r>
        <w:t xml:space="preserve">Civil Engineers had to constantly optimize designs to stay within the public budget while adhering to high safety standards.</w:t>
      </w:r>
    </w:p>
    <w:p>
      <w:pPr>
        <w:numPr>
          <w:ilvl w:val="0"/>
          <w:numId w:val="1002"/>
        </w:numPr>
        <w:pStyle w:val="Compact"/>
      </w:pPr>
      <w:r>
        <w:rPr>
          <w:bCs/>
          <w:b/>
        </w:rPr>
        <w:t xml:space="preserve">Aesthetic-Structural Integration:</w:t>
      </w:r>
      <w:r>
        <w:t xml:space="preserve">The artistic vision often pushed the limits of standard engineering. For instance, The White Bridge (*El Puente del Alamillo*) required unique cantilever calculations that were novel at the time. The Civil Engineer had to prove through rigorous stress analysis that these avant-garde designs were safe for public use.</w:t>
      </w:r>
    </w:p>
    <w:p>
      <w:pPr>
        <w:numPr>
          <w:ilvl w:val="0"/>
          <w:numId w:val="1002"/>
        </w:numPr>
        <w:pStyle w:val="Compact"/>
      </w:pPr>
      <w:r>
        <w:rPr>
          <w:bCs/>
          <w:b/>
        </w:rPr>
        <w:t xml:space="preserve">Historical Preservation:</w:t>
      </w:r>
      <w:r>
        <w:t xml:space="preserve">The project occurred near historic neighborhoods. Vibrations from construction equipment threatened nearby heritage buildings, necessitating the development of real-time vibration monitoring systems.</w:t>
      </w:r>
    </w:p>
    <w:bookmarkEnd w:id="27"/>
    <w:bookmarkStart w:id="28" w:name="outcomes-and-impact"/>
    <w:p>
      <w:pPr>
        <w:pStyle w:val="Heading2"/>
      </w:pPr>
      <w:r>
        <w:t xml:space="preserve">5. Outcomes and Impact</w:t>
      </w:r>
    </w:p>
    <w:p>
      <w:pPr>
        <w:pStyle w:val="FirstParagraph"/>
      </w:pPr>
      <w:r>
        <w:t xml:space="preserve">The completion of the Valencia Waterfront Revitalization Project stands as a testament to visionary Civil Engineering. The area is now one of Europe’s most visited tourist destinations, drawing millions of visitors annually.</w:t>
      </w:r>
    </w:p>
    <w:p>
      <w:pPr>
        <w:numPr>
          <w:ilvl w:val="0"/>
          <w:numId w:val="1003"/>
        </w:numPr>
        <w:pStyle w:val="Compact"/>
      </w:pPr>
      <w:r>
        <w:rPr>
          <w:bCs/>
          <w:b/>
        </w:rPr>
        <w:t xml:space="preserve">Economic Boost:</w:t>
      </w:r>
      <w:r>
        <w:t xml:space="preserve">The infrastructure project spurred significant investment in the region, creating thousands of jobs in construction and subsequent tourism sectors.</w:t>
      </w:r>
    </w:p>
    <w:p>
      <w:pPr>
        <w:numPr>
          <w:ilvl w:val="0"/>
          <w:numId w:val="1003"/>
        </w:numPr>
        <w:pStyle w:val="Compact"/>
      </w:pPr>
      <w:r>
        <w:rPr>
          <w:bCs/>
          <w:b/>
        </w:rPr>
        <w:t xml:space="preserve">Social Improvement:</w:t>
      </w:r>
      <w:r>
        <w:t xml:space="preserve">The creation of pedestrian zones improved air quality and provided safe public spaces for Valencia residents, enhancing their quality of life.</w:t>
      </w:r>
    </w:p>
    <w:p>
      <w:pPr>
        <w:numPr>
          <w:ilvl w:val="0"/>
          <w:numId w:val="1003"/>
        </w:numPr>
        <w:pStyle w:val="Compact"/>
      </w:pPr>
      <w:r>
        <w:rPr>
          <w:bCs/>
          <w:b/>
        </w:rPr>
        <w:t xml:space="preserve">Environmental Resilience:</w:t>
      </w:r>
      <w:r>
        <w:t xml:space="preserve">The robust flood management systems successfully mitigated damage during subsequent severe storms in 2019 and 2021, proving the efficacy of the engineering solutions.</w:t>
      </w:r>
    </w:p>
    <w:bookmarkEnd w:id="28"/>
    <w:bookmarkStart w:id="29" w:name="lessons-learned-for-future-projects"/>
    <w:p>
      <w:pPr>
        <w:pStyle w:val="Heading2"/>
      </w:pPr>
      <w:r>
        <w:t xml:space="preserve">6. Lessons Learned for Future Projects</w:t>
      </w:r>
    </w:p>
    <w:p>
      <w:pPr>
        <w:pStyle w:val="FirstParagraph"/>
      </w:pPr>
      <w:r>
        <w:t xml:space="preserve">This case study offers several key takeaways for Civil Engineers working on large-scale urban redevelopment:</w:t>
      </w:r>
    </w:p>
    <w:p>
      <w:pPr>
        <w:numPr>
          <w:ilvl w:val="0"/>
          <w:numId w:val="1004"/>
        </w:numPr>
        <w:pStyle w:val="Compact"/>
      </w:pPr>
      <w:r>
        <w:rPr>
          <w:iCs/>
          <w:i/>
          <w:bCs/>
          <w:b/>
        </w:rPr>
        <w:t xml:space="preserve">Multidisciplinary Collaboration is Key:</w:t>
      </w:r>
      <w:r>
        <w:t xml:space="preserve"> </w:t>
      </w:r>
      <w:r>
        <w:t xml:space="preserve">The project’s success relied on seamless integration between architects, landscape designers, and structural engineers.</w:t>
      </w:r>
    </w:p>
    <w:p>
      <w:pPr>
        <w:numPr>
          <w:ilvl w:val="0"/>
          <w:numId w:val="1004"/>
        </w:numPr>
        <w:pStyle w:val="Compact"/>
      </w:pPr>
      <w:r>
        <w:rPr>
          <w:iCs/>
          <w:i/>
          <w:bCs/>
          <w:b/>
        </w:rPr>
        <w:t xml:space="preserve">Environmental Context Matters:</w:t>
      </w:r>
      <w:r>
        <w:t xml:space="preserve">A thorough understanding of local hydrology and geology (specific to Spain Valencia's Mediterranean climate) was essential for designing resilient infrastructure.</w:t>
      </w:r>
    </w:p>
    <w:p>
      <w:pPr>
        <w:numPr>
          <w:ilvl w:val="0"/>
          <w:numId w:val="1004"/>
        </w:numPr>
        <w:pStyle w:val="Compact"/>
      </w:pPr>
      <w:r>
        <w:rPr>
          <w:iCs/>
          <w:i/>
        </w:rPr>
        <w:t xml:space="preserve">Innovation within Constraints:</w:t>
      </w:r>
      <w:r>
        <w:t xml:space="preserve">An open-minded approach allowed engineers to solve aesthetic challenges with structural innovation, setting a new standard for public works in the region.</w:t>
      </w:r>
    </w:p>
    <w:bookmarkEnd w:id="29"/>
    <w:bookmarkStart w:id="30" w:name="conclusion"/>
    <w:p>
      <w:pPr>
        <w:pStyle w:val="Heading2"/>
      </w:pPr>
      <w:r>
        <w:t xml:space="preserve">7. Conclusion</w:t>
      </w:r>
    </w:p>
    <w:p>
      <w:pPr>
        <w:pStyle w:val="FirstParagraph"/>
      </w:pPr>
      <w:r>
        <w:t xml:space="preserve">The revitalization of Valencia’s waterfront illustrates how a well-managed project led by competent Civil Engineers can transform an urban environment. By addressing foundational instability, managing complex hydraulic systems, and balancing aesthetic ambition with structural integrity, the engineers successfully delivered a landmark project that serves as an economic engine and a cultural icon for Spain Valencia.</w:t>
      </w:r>
    </w:p>
    <w:p>
      <w:pPr>
        <w:pStyle w:val="BodyText"/>
      </w:pPr>
      <w:r>
        <w:t xml:space="preserve">This case study underscores the vital importance of civil engineering in shaping sustainable urban futures. It demonstrates that when technical expertise is applied to historical challenges—such as repurposing industrial land—the results can be both functional and inspiring for generations to come.</w:t>
      </w:r>
    </w:p>
    <w:p>
      <w:pPr>
        <w:pStyle w:val="BodyText"/>
      </w:pPr>
      <w:r>
        <w:t xml:space="preserv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Valencia Waterfront Revitalization Project</dc:title>
  <dc:creator/>
  <dc:language>en</dc:language>
  <cp:keywords/>
  <dcterms:created xsi:type="dcterms:W3CDTF">2026-07-29T03:21:45Z</dcterms:created>
  <dcterms:modified xsi:type="dcterms:W3CDTF">2026-07-29T03:21:45Z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