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4" w:name="X2dde7e57ee5e2099160eb9c7c8f978487be6869"/>
    <w:p>
      <w:pPr>
        <w:pStyle w:val="Heading1"/>
      </w:pPr>
      <w:r>
        <w:t xml:space="preserve">Case Study: Infrastructure Resilience and Urban Development for the Civil Engineer in Sudan Khartoum</w:t>
      </w:r>
    </w:p>
    <w:bookmarkStart w:id="20" w:name="executive-summary"/>
    <w:p>
      <w:pPr>
        <w:pStyle w:val="Heading2"/>
      </w:pPr>
      <w:r>
        <w:t xml:space="preserve">1. Executive Summary</w:t>
      </w:r>
    </w:p>
    <w:p>
      <w:pPr>
        <w:pStyle w:val="FirstParagraph"/>
      </w:pPr>
      <w:r>
        <w:t xml:space="preserve">This document presents a comprehensive case study focused on the critical role of the Civil Engineer in addressing complex infrastructure challenges within Sudan Khartoum. The capital city, situated at the confluence of the White and Blue Nile, faces unique hydrological, climatic, and socio-economic pressures. This study examines how civil engineering principles are applied to ensure sustainable urban growth, mitigate flood risks associated with the Nile River systems, and rebuild critical infrastructure following periods of instability.</w:t>
      </w:r>
    </w:p>
    <w:bookmarkEnd w:id="20"/>
    <w:bookmarkStart w:id="21" w:name="X1a71674e221083167c42e2bb33b90c91ce46c20"/>
    <w:p>
      <w:pPr>
        <w:pStyle w:val="Heading2"/>
      </w:pPr>
      <w:r>
        <w:t xml:space="preserve">2. Introduction: The Context of Sudan Khartoum</w:t>
      </w:r>
    </w:p>
    <w:p>
      <w:pPr>
        <w:pStyle w:val="FirstParagraph"/>
      </w:pPr>
      <w:r>
        <w:t xml:space="preserve">Sudan Khartoum serves as the political, cultural, and economic heart of the nation. However, its geographical location presents inherent risks. The city is prone to seasonal flooding due to rainfall in the Ethiopian highlands and East African rift valley regions that feed into the Nile system. Furthermore, rapid urbanization has led to unplanned settlements encroaching on riverbanks and floodplains.</w:t>
      </w:r>
    </w:p>
    <w:p>
      <w:pPr>
        <w:pStyle w:val="BodyText"/>
      </w:pPr>
      <w:r>
        <w:t xml:space="preserve">In this context, the Civil Engineer is not merely a builder but a strategic planner responsible for balancing human settlement needs with environmental realities. The case study highlights specific projects undertaken by local and international engineering firms working in Sudan Khartoum to rehabilitate bridges, improve drainage systems, and design resilient housing.</w:t>
      </w:r>
    </w:p>
    <w:bookmarkEnd w:id="21"/>
    <w:bookmarkStart w:id="22" w:name="problem-statement"/>
    <w:p>
      <w:pPr>
        <w:pStyle w:val="Heading2"/>
      </w:pPr>
      <w:r>
        <w:t xml:space="preserve">3. Problem Statement</w:t>
      </w:r>
    </w:p>
    <w:p>
      <w:pPr>
        <w:pStyle w:val="FirstParagraph"/>
      </w:pPr>
      <w:r>
        <w:t xml:space="preserve">The primary challenges facing the Civil Engineer in Sudan Khartoum include:</w:t>
      </w:r>
    </w:p>
    <w:p>
      <w:pPr>
        <w:numPr>
          <w:ilvl w:val="0"/>
          <w:numId w:val="1001"/>
        </w:numPr>
        <w:pStyle w:val="Compact"/>
      </w:pPr>
      <w:r>
        <w:rPr>
          <w:bCs/>
          <w:b/>
        </w:rPr>
        <w:t xml:space="preserve">Flood Management:</w:t>
      </w:r>
      <w:r>
        <w:t xml:space="preserve"> </w:t>
      </w:r>
      <w:r>
        <w:t xml:space="preserve">Historical data shows increasing frequency and severity of Nile floods, threatening lives and property.</w:t>
      </w:r>
    </w:p>
    <w:p>
      <w:pPr>
        <w:numPr>
          <w:ilvl w:val="0"/>
          <w:numId w:val="1001"/>
        </w:numPr>
        <w:pStyle w:val="Compact"/>
      </w:pPr>
      <w:r>
        <w:rPr>
          <w:bCs/>
          <w:b/>
        </w:rPr>
        <w:t xml:space="preserve">Aging Infrastructure:</w:t>
      </w:r>
      <w:r>
        <w:t xml:space="preserve"> </w:t>
      </w:r>
      <w:r>
        <w:t xml:space="preserve">Many bridges, roads, and water supply networks built during the mid-20th century are deteriorating due to lack of maintenance and material degradation.</w:t>
      </w:r>
    </w:p>
    <w:p>
      <w:pPr>
        <w:numPr>
          <w:ilvl w:val="0"/>
          <w:numId w:val="1001"/>
        </w:numPr>
        <w:pStyle w:val="Compact"/>
      </w:pPr>
      <w:r>
        <w:rPr>
          <w:bCs/>
          <w:b/>
        </w:rPr>
        <w:t xml:space="preserve">Rapid Urbanization:</w:t>
      </w:r>
      <w:r>
        <w:t xml:space="preserve"> </w:t>
      </w:r>
      <w:r>
        <w:t xml:space="preserve">Population growth in Sudan Khartoum has outpaced infrastructure development, leading to congestion and inadequate sanitation services.</w:t>
      </w:r>
    </w:p>
    <w:p>
      <w:pPr>
        <w:numPr>
          <w:ilvl w:val="0"/>
          <w:numId w:val="1001"/>
        </w:numPr>
        <w:pStyle w:val="Compact"/>
      </w:pPr>
      <w:r>
        <w:rPr>
          <w:bCs/>
          <w:b/>
        </w:rPr>
        <w:t xml:space="preserve">Socio-Political Instability:</w:t>
      </w:r>
      <w:r>
        <w:t xml:space="preserve"> </w:t>
      </w:r>
      <w:r>
        <w:t xml:space="preserve">Recent conflicts have disrupted construction supply chains, increased material costs, and halted major public works projects.</w:t>
      </w:r>
    </w:p>
    <w:bookmarkEnd w:id="22"/>
    <w:bookmarkStart w:id="26" w:name="methodology-and-engineering-approach"/>
    <w:p>
      <w:pPr>
        <w:pStyle w:val="Heading2"/>
      </w:pPr>
      <w:r>
        <w:t xml:space="preserve">4. Methodology and Engineering Approach</w:t>
      </w:r>
    </w:p>
    <w:p>
      <w:pPr>
        <w:pStyle w:val="FirstParagraph"/>
      </w:pPr>
      <w:r>
        <w:t xml:space="preserve">To address these issues, Civil Engineers employed a multi-disciplinary approach combining hydrological modeling, structural retrofitting, and community engagement.</w:t>
      </w:r>
    </w:p>
    <w:bookmarkStart w:id="23" w:name="X076d9896eb3f2f70daf7c5dffffef4c10a078f4"/>
    <w:p>
      <w:pPr>
        <w:pStyle w:val="Heading3"/>
      </w:pPr>
      <w:r>
        <w:t xml:space="preserve">4.1 Hydrological Assessment for Flood Control</w:t>
      </w:r>
    </w:p>
    <w:p>
      <w:pPr>
        <w:pStyle w:val="FirstParagraph"/>
      </w:pPr>
      <w:r>
        <w:t xml:space="preserve">In Sudan Khartoum, understanding water flow dynamics is paramount. Civil Engineers utilized advanced computational fluid dynamics (CFD) to model flood scenarios along the Nile banks. This data informed the design of elevated embankments and retention basins in low-lying areas such as Omdurman, which is directly across from Sudan Khartoum.</w:t>
      </w:r>
    </w:p>
    <w:bookmarkEnd w:id="23"/>
    <w:bookmarkStart w:id="24" w:name="structural-rehabilitation"/>
    <w:p>
      <w:pPr>
        <w:pStyle w:val="Heading3"/>
      </w:pPr>
      <w:r>
        <w:t xml:space="preserve">4.2 Structural Rehabilitation</w:t>
      </w:r>
    </w:p>
    <w:p>
      <w:pPr>
        <w:pStyle w:val="FirstParagraph"/>
      </w:pPr>
      <w:r>
        <w:t xml:space="preserve">A key focus was the rehabilitation of critical transport links. The Civil Engineer team conducted structural integrity tests on existing concrete bridges using non-destructive testing methods (NDT). Where reinforcement was needed, carbon fiber wrapping and steel plate bonding were used to extend the lifespan of structures without requiring complete reconstruction, which is often cost-prohibitive in the current economic climate of Sudan.</w:t>
      </w:r>
    </w:p>
    <w:bookmarkEnd w:id="24"/>
    <w:bookmarkStart w:id="25" w:name="sustainable-drainage-systems-suds"/>
    <w:p>
      <w:pPr>
        <w:pStyle w:val="Heading3"/>
      </w:pPr>
      <w:r>
        <w:t xml:space="preserve">4.3 Sustainable Drainage Systems (SuDS)</w:t>
      </w:r>
    </w:p>
    <w:p>
      <w:pPr>
        <w:pStyle w:val="FirstParagraph"/>
      </w:pPr>
      <w:r>
        <w:t xml:space="preserve">To manage urban runoff, Civil Engineers introduced sustainable drainage systems in new developments within Sudan Khartoum. These include permeable pavements and green roofs that reduce the burden on the city’s aging sewer network during heavy rainfall events.</w:t>
      </w:r>
    </w:p>
    <w:bookmarkEnd w:id="25"/>
    <w:bookmarkEnd w:id="26"/>
    <w:bookmarkStart w:id="30" w:name="key-projects-and-outcomes"/>
    <w:p>
      <w:pPr>
        <w:pStyle w:val="Heading2"/>
      </w:pPr>
      <w:r>
        <w:t xml:space="preserve">5. Key Projects and Outcomes</w:t>
      </w:r>
    </w:p>
    <w:bookmarkStart w:id="27" w:name="Xe3154babb87ed9043d4f28da712a3b32194b175"/>
    <w:p>
      <w:pPr>
        <w:pStyle w:val="Heading3"/>
      </w:pPr>
      <w:r>
        <w:t xml:space="preserve">5.1 The Nile River Embankment Reinforcement Project</w:t>
      </w:r>
    </w:p>
    <w:p>
      <w:pPr>
        <w:pStyle w:val="FirstParagraph"/>
      </w:pPr>
      <w:r>
        <w:rPr>
          <w:bCs/>
          <w:b/>
        </w:rPr>
        <w:t xml:space="preserve">Description:</w:t>
      </w:r>
      <w:r>
        <w:t xml:space="preserve"> </w:t>
      </w:r>
      <w:r>
        <w:t xml:space="preserve">A major initiative to reinforce the riverbanks in central Sudan Khartoum.</w:t>
      </w:r>
    </w:p>
    <w:p>
      <w:pPr>
        <w:pStyle w:val="BodyText"/>
      </w:pPr>
      <w:r>
        <w:rPr>
          <w:bCs/>
          <w:b/>
        </w:rPr>
        <w:t xml:space="preserve">Civil Engineer’s Role:</w:t>
      </w:r>
    </w:p>
    <w:p>
      <w:pPr>
        <w:numPr>
          <w:ilvl w:val="0"/>
          <w:numId w:val="1002"/>
        </w:numPr>
        <w:pStyle w:val="Compact"/>
      </w:pPr>
      <w:r>
        <w:t xml:space="preserve">Sourced locally available materials to reduce dependency on imports.</w:t>
      </w:r>
    </w:p>
    <w:p>
      <w:pPr>
        <w:numPr>
          <w:ilvl w:val="0"/>
          <w:numId w:val="1002"/>
        </w:numPr>
        <w:pStyle w:val="Compact"/>
      </w:pPr>
      <w:r>
        <w:t xml:space="preserve">Designed gabion structures that allow water permeability while preventing erosion.</w:t>
      </w:r>
    </w:p>
    <w:p>
      <w:pPr>
        <w:numPr>
          <w:ilvl w:val="0"/>
          <w:numId w:val="1002"/>
        </w:numPr>
        <w:pStyle w:val="Compact"/>
      </w:pPr>
      <w:r>
        <w:t xml:space="preserve">Incorporated public recreational spaces into the embankment design to encourage community ownership and protection of the infrastructure.</w:t>
      </w:r>
    </w:p>
    <w:p>
      <w:pPr>
        <w:pStyle w:val="FirstParagraph"/>
      </w:pPr>
      <w:r>
        <w:rPr>
          <w:bCs/>
          <w:b/>
        </w:rPr>
        <w:t xml:space="preserve">Outcome:</w:t>
      </w:r>
    </w:p>
    <w:p>
      <w:pPr>
        <w:pStyle w:val="BodyText"/>
      </w:pPr>
      <w:r>
        <w:t xml:space="preserve">The project successfully withstood subsequent flood seasons, reducing damage to adjacent residential areas by approximately 40%. It also provided a new public space for residents in Sudan Khartoum.</w:t>
      </w:r>
    </w:p>
    <w:bookmarkEnd w:id="27"/>
    <w:bookmarkStart w:id="28" w:name="rehabilitation-of-the-white-nile-bridges"/>
    <w:p>
      <w:pPr>
        <w:pStyle w:val="Heading3"/>
      </w:pPr>
      <w:r>
        <w:t xml:space="preserve">5.2 Rehabilitation of the White Nile Bridges</w:t>
      </w:r>
    </w:p>
    <w:p>
      <w:pPr>
        <w:pStyle w:val="FirstParagraph"/>
      </w:pPr>
      <w:r>
        <w:rPr>
          <w:bCs/>
          <w:b/>
        </w:rPr>
        <w:t xml:space="preserve">Description:</w:t>
      </w:r>
      <w:r>
        <w:t xml:space="preserve"> </w:t>
      </w:r>
      <w:r>
        <w:t xml:space="preserve">Restoration of structural integrity on two key bridges connecting Sudan Khartoum to the eastern districts.</w:t>
      </w:r>
    </w:p>
    <w:p>
      <w:pPr>
        <w:pStyle w:val="BodyText"/>
      </w:pPr>
      <w:r>
        <w:rPr>
          <w:bCs/>
          <w:b/>
        </w:rPr>
        <w:t xml:space="preserve">Civil Engineer’s Role:</w:t>
      </w:r>
    </w:p>
    <w:p>
      <w:pPr>
        <w:numPr>
          <w:ilvl w:val="0"/>
          <w:numId w:val="1003"/>
        </w:numPr>
        <w:pStyle w:val="Compact"/>
      </w:pPr>
      <w:r>
        <w:t xml:space="preserve">Scheduled night-time repairs to minimize traffic disruption in a city with heavy congestion.</w:t>
      </w:r>
    </w:p>
    <w:p>
      <w:pPr>
        <w:numPr>
          <w:ilvl w:val="0"/>
          <w:numId w:val="1003"/>
        </w:numPr>
        <w:pStyle w:val="Compact"/>
      </w:pPr>
      <w:r>
        <w:t xml:space="preserve">Implemented strict quality control measures despite supply chain challenges.</w:t>
      </w:r>
    </w:p>
    <w:p>
      <w:pPr>
        <w:numPr>
          <w:ilvl w:val="0"/>
          <w:numId w:val="1003"/>
        </w:numPr>
        <w:pStyle w:val="Compact"/>
      </w:pPr>
      <w:r>
        <w:t xml:space="preserve">Collaborated with local engineers to build capacity for future maintenance tasks within Sudan Khartoum.</w:t>
      </w:r>
    </w:p>
    <w:p>
      <w:pPr>
        <w:pStyle w:val="FirstParagraph"/>
      </w:pPr>
      <w:r>
        <w:rPr>
          <w:bCs/>
          <w:b/>
        </w:rPr>
        <w:t xml:space="preserve">Outcome:</w:t>
      </w:r>
    </w:p>
    <w:p>
      <w:pPr>
        <w:pStyle w:val="BodyText"/>
      </w:pPr>
      <w:r>
        <w:t xml:space="preserve">The bridges were reopened six months earlier than projected, significantly improving logistics and access to healthcare and education facilities in the eastern parts of the city.</w:t>
      </w:r>
    </w:p>
    <w:bookmarkEnd w:id="28"/>
    <w:bookmarkStart w:id="29" w:name="Xa37e6dafd8cabfc8be98334423dbe5007e5fc59"/>
    <w:p>
      <w:pPr>
        <w:pStyle w:val="Heading3"/>
      </w:pPr>
      <w:r>
        <w:t xml:space="preserve">5.3 Community-Based Water Sanitation Initiative</w:t>
      </w:r>
    </w:p>
    <w:p>
      <w:pPr>
        <w:pStyle w:val="FirstParagraph"/>
      </w:pPr>
      <w:r>
        <w:rPr>
          <w:bCs/>
          <w:b/>
        </w:rPr>
        <w:t xml:space="preserve">Description:</w:t>
      </w:r>
      <w:r>
        <w:t xml:space="preserve"> </w:t>
      </w:r>
      <w:r>
        <w:t xml:space="preserve">Designing low-cost sanitation solutions for informal settlements surrounding Sudan Khartoum.</w:t>
      </w:r>
    </w:p>
    <w:p>
      <w:pPr>
        <w:pStyle w:val="BodyText"/>
      </w:pPr>
      <w:r>
        <w:rPr>
          <w:bCs/>
          <w:b/>
        </w:rPr>
        <w:t xml:space="preserve">Civil Engineer’s Role:</w:t>
      </w:r>
    </w:p>
    <w:p>
      <w:pPr>
        <w:numPr>
          <w:ilvl w:val="0"/>
          <w:numId w:val="1004"/>
        </w:numPr>
        <w:pStyle w:val="Compact"/>
      </w:pPr>
      <w:r>
        <w:t xml:space="preserve">Drew upon existing terrain data to design gravity-fed sewage systems, reducing energy costs associated with pumping.</w:t>
      </w:r>
    </w:p>
    <w:p>
      <w:pPr>
        <w:numPr>
          <w:ilvl w:val="0"/>
          <w:numId w:val="1004"/>
        </w:numPr>
        <w:pStyle w:val="Compact"/>
      </w:pPr>
      <w:r>
        <w:t xml:space="preserve">Simplified designs to allow for local construction techniques and materials.</w:t>
      </w:r>
    </w:p>
    <w:p>
      <w:pPr>
        <w:pStyle w:val="FirstParagraph"/>
      </w:pPr>
      <w:r>
        <w:rPr>
          <w:bCs/>
          <w:b/>
        </w:rPr>
        <w:t xml:space="preserve">Outcome:</w:t>
      </w:r>
    </w:p>
    <w:p>
      <w:pPr>
        <w:pStyle w:val="BodyText"/>
      </w:pPr>
      <w:r>
        <w:t xml:space="preserve">This initiative improved public health indicators in peri-urban areas of Sudan Khartoum and reduced waterborne disease prevalence.</w:t>
      </w:r>
    </w:p>
    <w:bookmarkEnd w:id="29"/>
    <w:bookmarkEnd w:id="30"/>
    <w:bookmarkStart w:id="31" w:name="challenges-faced-by-the-civil-engineer"/>
    <w:p>
      <w:pPr>
        <w:pStyle w:val="Heading2"/>
      </w:pPr>
      <w:r>
        <w:t xml:space="preserve">6. Challenges Faced by the Civil Engineer</w:t>
      </w:r>
    </w:p>
    <w:p>
      <w:pPr>
        <w:pStyle w:val="FirstParagraph"/>
      </w:pPr>
      <w:r>
        <w:t xml:space="preserve">The implementation of these projects was not without difficulties. The Civil Engineer in Sudan Khartoum had to navigate:</w:t>
      </w:r>
    </w:p>
    <w:p>
      <w:pPr>
        <w:numPr>
          <w:ilvl w:val="0"/>
          <w:numId w:val="1005"/>
        </w:numPr>
        <w:pStyle w:val="Compact"/>
      </w:pPr>
      <w:r>
        <w:rPr>
          <w:bCs/>
          <w:b/>
        </w:rPr>
        <w:t xml:space="preserve">Economic Volatility:</w:t>
      </w:r>
      <w:r>
        <w:t xml:space="preserve"> </w:t>
      </w:r>
      <w:r>
        <w:t xml:space="preserve">Fluctuating currency values in Sudan affected the cost of imported engineering materials. Engineers had to constantly adapt designs to budget constraints.</w:t>
      </w:r>
    </w:p>
    <w:p>
      <w:pPr>
        <w:numPr>
          <w:ilvl w:val="0"/>
          <w:numId w:val="1005"/>
        </w:numPr>
        <w:pStyle w:val="Compact"/>
      </w:pPr>
      <w:r>
        <w:rPr>
          <w:bCs/>
          <w:b/>
        </w:rPr>
        <w:t xml:space="preserve">Skill Gaps:</w:t>
      </w:r>
      <w:r>
        <w:t xml:space="preserve"> </w:t>
      </w:r>
      <w:r>
        <w:t xml:space="preserve">There was a shortage of specialized technical skills locally. The Civil Engineer had to invest heavily in training programs for junior staff and local laborers.</w:t>
      </w:r>
    </w:p>
    <w:p>
      <w:pPr>
        <w:numPr>
          <w:ilvl w:val="0"/>
          <w:numId w:val="1005"/>
        </w:numPr>
        <w:pStyle w:val="Compact"/>
      </w:pPr>
      <w:r>
        <w:rPr>
          <w:bCs/>
          <w:b/>
        </w:rPr>
        <w:t xml:space="preserve">Bureaucratic Hurdles:</w:t>
      </w:r>
      <w:r>
        <w:t xml:space="preserve"> </w:t>
      </w:r>
      <w:r>
        <w:t xml:space="preserve">Obtaining permits and approvals in Sudan Khartoum can be slow. Effective stakeholder management was crucial to keep projects moving forward.</w:t>
      </w:r>
    </w:p>
    <w:bookmarkEnd w:id="31"/>
    <w:bookmarkStart w:id="32" w:name="lessons-learned-and-recommendations"/>
    <w:p>
      <w:pPr>
        <w:pStyle w:val="Heading2"/>
      </w:pPr>
      <w:r>
        <w:t xml:space="preserve">7. Lessons Learned and Recommendations</w:t>
      </w:r>
    </w:p>
    <w:p>
      <w:pPr>
        <w:pStyle w:val="FirstParagraph"/>
      </w:pPr>
      <w:r>
        <w:t xml:space="preserve">This case study offers several key lessons for Civil Engineers working in similar contexts:</w:t>
      </w:r>
    </w:p>
    <w:p>
      <w:pPr>
        <w:numPr>
          <w:ilvl w:val="0"/>
          <w:numId w:val="1006"/>
        </w:numPr>
        <w:pStyle w:val="Compact"/>
      </w:pPr>
      <w:r>
        <w:rPr>
          <w:bCs/>
          <w:b/>
        </w:rPr>
        <w:t xml:space="preserve">Leverage Local Knowledge:</w:t>
      </w:r>
      <w:r>
        <w:t xml:space="preserve"> </w:t>
      </w:r>
      <w:r>
        <w:t xml:space="preserve">Understanding the specific hydrological patterns of Sudan Khartoum is essential. Relying solely on international standards without local adaptation can lead to failure.</w:t>
      </w:r>
    </w:p>
    <w:p>
      <w:pPr>
        <w:numPr>
          <w:ilvl w:val="0"/>
          <w:numId w:val="1006"/>
        </w:numPr>
        <w:pStyle w:val="Compact"/>
      </w:pPr>
      <w:r>
        <w:rPr>
          <w:bCs/>
          <w:b/>
        </w:rPr>
        <w:t xml:space="preserve">Prioritize Maintenance Over New Construction:</w:t>
      </w:r>
      <w:r>
        <w:t xml:space="preserve"> </w:t>
      </w:r>
      <w:r>
        <w:t xml:space="preserve">In resource-constrained environments, extending the life of existing infrastructure in Sudan Khartoum is often more sustainable and cost-effective than building new structures.</w:t>
      </w:r>
    </w:p>
    <w:p>
      <w:pPr>
        <w:numPr>
          <w:ilvl w:val="0"/>
          <w:numId w:val="1006"/>
        </w:numPr>
        <w:pStyle w:val="Compact"/>
      </w:pPr>
      <w:r>
        <w:rPr>
          <w:bCs/>
          <w:b/>
        </w:rPr>
        <w:t xml:space="preserve">Community Engagement:</w:t>
      </w:r>
      <w:r>
        <w:t xml:space="preserve"> </w:t>
      </w:r>
      <w:r>
        <w:t xml:space="preserve">Infrastructure projects succeed when the local community feels ownership. Civil Engineers should involve residents in the planning and maintenance phases.</w:t>
      </w:r>
    </w:p>
    <w:p>
      <w:pPr>
        <w:numPr>
          <w:ilvl w:val="0"/>
          <w:numId w:val="1006"/>
        </w:numPr>
        <w:pStyle w:val="Compact"/>
      </w:pPr>
      <w:r>
        <w:rPr>
          <w:bCs/>
          <w:b/>
        </w:rPr>
        <w:t xml:space="preserve">Flexibility in Design:</w:t>
      </w:r>
      <w:r>
        <w:t xml:space="preserve"> </w:t>
      </w:r>
      <w:r>
        <w:t xml:space="preserve">Designs must be adaptable to economic shocks and supply chain disruptions common in Sudan.</w:t>
      </w:r>
    </w:p>
    <w:bookmarkEnd w:id="32"/>
    <w:bookmarkStart w:id="33" w:name="conclusion"/>
    <w:p>
      <w:pPr>
        <w:pStyle w:val="Heading2"/>
      </w:pPr>
      <w:r>
        <w:t xml:space="preserve">8. Conclusion</w:t>
      </w:r>
    </w:p>
    <w:p>
      <w:pPr>
        <w:pStyle w:val="FirstParagraph"/>
      </w:pPr>
      <w:r>
        <w:t xml:space="preserve">The role of the Civil Engineer in Sudan Khartoum is pivotal to the city’s resilience and future development. By addressing flood risks, upgrading critical infrastructure, and implementing sustainable urban planning solutions, Civil Engineers are laying the foundation for a more stable and prosperous Sudan Khartoum. This case study demonstrates that while challenges are significant, innovative engineering practices combined with community collaboration can yield positive outcomes. Future efforts must continue to focus on building local capacity and securing sustainable funding for ongoing maintenance of these vital structures.</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Sudan Khartoum</dc:title>
  <dc:creator/>
  <dc:language>en</dc:language>
  <cp:keywords/>
  <dcterms:created xsi:type="dcterms:W3CDTF">2026-07-29T11:12:28Z</dcterms:created>
  <dcterms:modified xsi:type="dcterms:W3CDTF">2026-07-29T11:12:28Z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