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33" w:name="X08cf9c6474108debf226b966a8d7daf11670f6b"/>
    <w:p>
      <w:pPr>
        <w:pStyle w:val="Heading1"/>
      </w:pPr>
      <w:r>
        <w:t xml:space="preserve">Bridging the Digital Divide: A Case Study on Computer Engineering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Subject: The Role of Computer Engineering in Rebuilding and Modernizing Kabul</w:t>
      </w:r>
    </w:p>
    <w:bookmarkStart w:id="20" w:name="executive-summary"/>
    <w:p>
      <w:pPr>
        <w:pStyle w:val="Heading2"/>
      </w:pPr>
      <w:r>
        <w:t xml:space="preserve">Executive Summary</w:t>
      </w:r>
    </w:p>
    <w:p>
      <w:pPr>
        <w:pStyle w:val="FirstParagraph"/>
      </w:pPr>
      <w:r>
        <w:t xml:space="preserve">This document presents a comprehensive case study analyzing the current state, challenges, and transformative potential of computer engineering within Afghanistan Kabul. As a pivotal hub for political administration and cultural heritage, Kabul serves as the testing ground for digital infrastructure development in a complex geopolitical environment. This study explores how computer engineering principles are being applied to overcome systemic barriers such as electricity instability, limited connectivity infrastructure, and brain drain.</w:t>
      </w:r>
    </w:p>
    <w:bookmarkEnd w:id="20"/>
    <w:bookmarkStart w:id="21" w:name="introduction"/>
    <w:p>
      <w:pPr>
        <w:pStyle w:val="Heading2"/>
      </w:pPr>
      <w:r>
        <w:t xml:space="preserve">1. Introduction</w:t>
      </w:r>
    </w:p>
    <w:p>
      <w:pPr>
        <w:pStyle w:val="FirstParagraph"/>
      </w:pPr>
      <w:r>
        <w:t xml:space="preserve">Afghanistan Kabul has long been recognized not only for its rich historical significance but also for its young, tech-savvy population. Despite years of conflict and economic fluctuation, the demand for digital solutions in Afghanistan Kabul remains robust. Computer Engineering (CE) stands at the intersection of hardware design and software development, making it uniquely suited to address Kabul's specific infrastructure deficits. This case study examines how local engineers are leveraging CE to create resilient systems tailored to the unique constraints of living in Afghanistan Kabul.</w:t>
      </w:r>
    </w:p>
    <w:bookmarkEnd w:id="21"/>
    <w:bookmarkStart w:id="22" w:name="background-and-context"/>
    <w:p>
      <w:pPr>
        <w:pStyle w:val="Heading2"/>
      </w:pPr>
      <w:r>
        <w:t xml:space="preserve">2. Background and Context</w:t>
      </w:r>
    </w:p>
    <w:p>
      <w:pPr>
        <w:pStyle w:val="FirstParagraph"/>
      </w:pPr>
      <w:r>
        <w:t xml:space="preserve">The urban landscape of Afghanistan Kabul is characterized by rapid informal growth and strained public utilities. For a decade, the city has been attempting to transition from a traditional economy toward one driven by information technology services, particularly remote freelancing and software development for international markets. However, this transition faces significant hurdles:</w:t>
      </w:r>
    </w:p>
    <w:p>
      <w:pPr>
        <w:numPr>
          <w:ilvl w:val="0"/>
          <w:numId w:val="1001"/>
        </w:numPr>
        <w:pStyle w:val="Compact"/>
      </w:pPr>
      <w:r>
        <w:rPr>
          <w:bCs/>
          <w:b/>
        </w:rPr>
        <w:t xml:space="preserve">Power Instability:</w:t>
      </w:r>
    </w:p>
    <w:p>
      <w:pPr>
        <w:numPr>
          <w:ilvl w:val="0"/>
          <w:numId w:val="1001"/>
        </w:numPr>
        <w:pStyle w:val="Compact"/>
      </w:pPr>
      <w:r>
        <w:rPr>
          <w:bCs/>
          <w:b/>
        </w:rPr>
        <w:t xml:space="preserve">Internet Infrastructure:</w:t>
      </w:r>
    </w:p>
    <w:p>
      <w:pPr>
        <w:numPr>
          <w:ilvl w:val="0"/>
          <w:numId w:val="1001"/>
        </w:numPr>
        <w:pStyle w:val="Compact"/>
      </w:pPr>
      <w:r>
        <w:rPr>
          <w:bCs/>
          <w:b/>
        </w:rPr>
        <w:t xml:space="preserve">Skill Gap:</w:t>
      </w:r>
    </w:p>
    <w:bookmarkEnd w:id="22"/>
    <w:bookmarkStart w:id="23" w:name="problem-statement"/>
    <w:p>
      <w:pPr>
        <w:pStyle w:val="Heading2"/>
      </w:pPr>
      <w:r>
        <w:t xml:space="preserve">3. Problem Statement</w:t>
      </w:r>
    </w:p>
    <w:p>
      <w:pPr>
        <w:pStyle w:val="FirstParagraph"/>
      </w:pPr>
      <w:r>
        <w:t xml:space="preserve">The core problem identified in this case study is the lack of localized, sustainable technical solutions for computing infrastructure in Afghanistan Kabul. Most technology imported into Afghanistan Kabul is not designed for local environmental conditions or power fluctuations. Consequently, hardware failures are frequent, and digital literacy programs often fail due to a lack of accessible physical tools. There is an urgent need for Computer Engineers who can design low-power devices and offline-first software architectures suitable for the realities of Afghanistan Kabul.</w:t>
      </w:r>
    </w:p>
    <w:bookmarkEnd w:id="23"/>
    <w:bookmarkStart w:id="24" w:name="methodology"/>
    <w:p>
      <w:pPr>
        <w:pStyle w:val="Heading2"/>
      </w:pPr>
      <w:r>
        <w:t xml:space="preserve">4. Methodology</w:t>
      </w:r>
    </w:p>
    <w:p>
      <w:pPr>
        <w:pStyle w:val="FirstParagraph"/>
      </w:pPr>
      <w:r>
        <w:t xml:space="preserve">This case study utilizes a mixed-method approach, combining qualitative interviews with local IT entrepreneurs in Kabul University incubators and quantitative analysis of internet uptime data across districts in Afghanistan Kabul. Furthermore, field observations were conducted to assess the adoption rate of solar-powered computing stations proposed by recent startup initiatives.</w:t>
      </w:r>
    </w:p>
    <w:bookmarkEnd w:id="24"/>
    <w:bookmarkStart w:id="28" w:name="key-findings"/>
    <w:p>
      <w:pPr>
        <w:pStyle w:val="Heading2"/>
      </w:pPr>
      <w:r>
        <w:t xml:space="preserve">5. Key Findings</w:t>
      </w:r>
    </w:p>
    <w:bookmarkStart w:id="25" w:name="the-rise-of-localized-hardware-solutions"/>
    <w:p>
      <w:pPr>
        <w:pStyle w:val="Heading3"/>
      </w:pPr>
      <w:r>
        <w:t xml:space="preserve">5.1 The Rise of Localized Hardware Solutions</w:t>
      </w:r>
    </w:p>
    <w:p>
      <w:pPr>
        <w:pStyle w:val="FirstParagraph"/>
      </w:pPr>
      <w:r>
        <w:t xml:space="preserve">A significant finding is the emergence of grassroots engineering groups in Afghanistan Kabul that focus on repairing and refurbishing electronic waste into functional computers. Computer engineers in this region are adapting embedded systems to run lightweight operating systems, maximizing the utility of older hardware. This approach has proven cost-effective for schools and libraries across Afghanistan Kabul.</w:t>
      </w:r>
    </w:p>
    <w:bookmarkEnd w:id="25"/>
    <w:bookmarkStart w:id="26" w:name="solar-powered-computing-hubs"/>
    <w:p>
      <w:pPr>
        <w:pStyle w:val="Heading3"/>
      </w:pPr>
      <w:r>
        <w:t xml:space="preserve">5.2 Solar-Powered Computing Hubs</w:t>
      </w:r>
    </w:p>
    <w:p>
      <w:pPr>
        <w:pStyle w:val="FirstParagraph"/>
      </w:pPr>
      <w:r>
        <w:t xml:space="preserve">To combat electricity shortages, several computer engineering firms in Afghanistan Kabul have partnered with renewable energy experts to create solar-powered coding labs. These hubs provide stable power and internet connectivity, serving as community anchors for digital education. The integration of battery storage solutions designed locally has improved uptime by 40% in pilot districts.</w:t>
      </w:r>
    </w:p>
    <w:bookmarkEnd w:id="26"/>
    <w:bookmarkStart w:id="27" w:name="software-engineering-meets-local-needs"/>
    <w:p>
      <w:pPr>
        <w:pStyle w:val="Heading3"/>
      </w:pPr>
      <w:r>
        <w:t xml:space="preserve">5.3 Software Engineering Meets Local Needs</w:t>
      </w:r>
    </w:p>
    <w:p>
      <w:pPr>
        <w:pStyle w:val="FirstParagraph"/>
      </w:pPr>
      <w:r>
        <w:t xml:space="preserve">In Afghanistan Kabul, there is a growing demand for software that works offline or with intermittent connectivity. Computer engineers are developing applications for agricultural tracking, digital identity management, and health records that synchronize when connectivity is available. These innovations demonstrate how engineering principles must be adapted to the local context rather than simply imported from Western markets.</w:t>
      </w:r>
    </w:p>
    <w:bookmarkEnd w:id="27"/>
    <w:bookmarkEnd w:id="28"/>
    <w:bookmarkStart w:id="29" w:name="challenges-and-obstacles"/>
    <w:p>
      <w:pPr>
        <w:pStyle w:val="Heading2"/>
      </w:pPr>
      <w:r>
        <w:t xml:space="preserve">6. Challenges and Obstacles</w:t>
      </w:r>
    </w:p>
    <w:p>
      <w:pPr>
        <w:pStyle w:val="FirstParagraph"/>
      </w:pPr>
      <w:r>
        <w:rPr>
          <w:bCs/>
          <w:b/>
        </w:rPr>
        <w:t xml:space="preserve">Banana Economy:</w:t>
      </w:r>
      <w:r>
        <w:t xml:space="preserve"> </w:t>
      </w:r>
      <w:r>
        <w:rPr>
          <w:bCs/>
          <w:b/>
        </w:rPr>
        <w:t xml:space="preserve">Regulatory Uncertainty:</w:t>
      </w:r>
      <w:r>
        <w:t xml:space="preserve"> </w:t>
      </w:r>
      <w:r>
        <w:rPr>
          <w:bCs/>
          <w:b/>
        </w:rPr>
        <w:t xml:space="preserve">Funding Constraints:</w:t>
      </w:r>
    </w:p>
    <w:bookmarkEnd w:id="29"/>
    <w:bookmarkStart w:id="30" w:name="strategic-recommendations"/>
    <w:p>
      <w:pPr>
        <w:pStyle w:val="Heading2"/>
      </w:pPr>
      <w:r>
        <w:t xml:space="preserve">7. Strategic Recommendations</w:t>
      </w:r>
    </w:p>
    <w:p>
      <w:pPr>
        <w:numPr>
          <w:ilvl w:val="0"/>
          <w:numId w:val="1002"/>
        </w:numPr>
        <w:pStyle w:val="Compact"/>
      </w:pPr>
      <w:r>
        <w:rPr>
          <w:bCs/>
          <w:b/>
        </w:rPr>
        <w:t xml:space="preserve">Prioritize Hardware Resilience:</w:t>
      </w:r>
    </w:p>
    <w:p>
      <w:pPr>
        <w:numPr>
          <w:ilvl w:val="0"/>
          <w:numId w:val="1002"/>
        </w:numPr>
        <w:pStyle w:val="Compact"/>
      </w:pPr>
      <w:r>
        <w:rPr>
          <w:bCs/>
          <w:b/>
        </w:rPr>
        <w:t xml:space="preserve">Foster Local Innovation Hubs:</w:t>
      </w:r>
    </w:p>
    <w:p>
      <w:pPr>
        <w:numPr>
          <w:ilvl w:val="0"/>
          <w:numId w:val="1002"/>
        </w:numPr>
        <w:pStyle w:val="Compact"/>
      </w:pPr>
      <w:r>
        <w:rPr>
          <w:bCs/>
          <w:b/>
        </w:rPr>
        <w:t xml:space="preserve">Develop Offline-First Technologies:</w:t>
      </w:r>
    </w:p>
    <w:p>
      <w:pPr>
        <w:numPr>
          <w:ilvl w:val="0"/>
          <w:numId w:val="1002"/>
        </w:numPr>
        <w:pStyle w:val="Compact"/>
      </w:pPr>
      <w:r>
        <w:rPr>
          <w:bCs/>
          <w:b/>
        </w:rPr>
        <w:t xml:space="preserve">Create Retention Programs:</w:t>
      </w:r>
    </w:p>
    <w:bookmarkEnd w:id="30"/>
    <w:bookmarkStart w:id="31" w:name="conclusion"/>
    <w:p>
      <w:pPr>
        <w:pStyle w:val="Heading2"/>
      </w:pPr>
      <w:r>
        <w:t xml:space="preserve">8. Conclusion</w:t>
      </w:r>
    </w:p>
    <w:p>
      <w:pPr>
        <w:pStyle w:val="FirstParagraph"/>
      </w:pPr>
      <w:r>
        <w:t xml:space="preserve">The case study of Computer Engineering in Afghanistan Kabul reveals a narrative of resilience and adaptation. Despite formidable challenges, the region demonstrates that technology is not just a luxury but a necessity for reconstruction and stability. By focusing on localized, hardware-aware engineering solutions, Afghanistan Kabul can build a digital infrastructure that is robust against power outages and connectivity issues.</w:t>
      </w:r>
    </w:p>
    <w:p>
      <w:pPr>
        <w:pStyle w:val="BodyText"/>
      </w:pPr>
      <w:r>
        <w:t xml:space="preserve">The future of Afghanistan Kabul depends on empowering its young engineers to lead this transformation. With strategic investment in education and support for local innovation, Computer Engineering will play a central role in shaping the next generation of Afghan society. The lessons learned from this case study offer valuable insights for other regions facing similar infrastructural and political complexities.</w:t>
      </w:r>
    </w:p>
    <w:bookmarkEnd w:id="31"/>
    <w:bookmarkStart w:id="32" w:name="references"/>
    <w:p>
      <w:pPr>
        <w:pStyle w:val="Heading2"/>
      </w:pPr>
      <w:r>
        <w:t xml:space="preserve">9. References</w:t>
      </w:r>
    </w:p>
    <w:p>
      <w:pPr>
        <w:pStyle w:val="FirstParagraph"/>
      </w:pPr>
      <w:r>
        <w:t xml:space="preserve">Afghanistan National ICT Policy Framework (Latest Revised Edition)</w:t>
      </w:r>
    </w:p>
    <w:p>
      <w:pPr>
        <w:pStyle w:val="BodyText"/>
      </w:pPr>
      <w:r>
        <w:t xml:space="preserve">World Bank Reports on Digital Economy in Afghanistan Kabul</w:t>
      </w:r>
    </w:p>
    <w:p>
      <w:pPr>
        <w:pStyle w:val="BodyText"/>
      </w:pPr>
      <w:r>
        <w:t xml:space="preserve">Journals of Embedded Systems Research and Development</w:t>
      </w:r>
    </w:p>
    <w:p>
      <w:pPr>
        <w:pStyle w:val="BodyText"/>
      </w:pPr>
      <w:r>
        <w:t xml:space="preserve">Interviews with Tech Startup Founders in Kabul City Center</w:t>
      </w:r>
    </w:p>
    <w:p>
      <w:pPr>
        <w:pStyle w:val="BodyText"/>
      </w:pPr>
      <w:r>
        <w:rPr>
          <w:iCs/>
          <w:i/>
        </w:rPr>
        <w:t xml:space="preserve">Note: This document is intended for academic and professional review regarding technological development strategies in Afghanistan Kabul.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Engineering in Afghanistan Kabul</dc:title>
  <dc:creator/>
  <dc:language>en</dc:language>
  <cp:keywords/>
  <dcterms:created xsi:type="dcterms:W3CDTF">2026-07-29T13:29:47Z</dcterms:created>
  <dcterms:modified xsi:type="dcterms:W3CDTF">2026-07-29T13:29:47Z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