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fec1aa386f5e5c086f45b01dfe030637a4443df"/>
    <w:p>
      <w:pPr>
        <w:pStyle w:val="Heading1"/>
      </w:pPr>
      <w:r>
        <w:t xml:space="preserve">Case Study Professional Transformation of the Computer Engineer in Argentina Buenos Aires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Information Technology / Software Development</w:t>
      </w:r>
    </w:p>
    <w:bookmarkStart w:id="20" w:name="executive-summary"/>
    <w:p>
      <w:pPr>
        <w:pStyle w:val="Heading2"/>
      </w:pPr>
      <w:r>
        <w:t xml:space="preserve">Executive Summary</w:t>
      </w:r>
    </w:p>
    <w:p>
      <w:pPr>
        <w:pStyle w:val="FirstParagraph"/>
      </w:pPr>
      <w:r>
        <w:t xml:space="preserve">This case study examines the dynamic role of the Computer Engineer within the specific economic and cultural context of Argentina Buenos Aires. Over the last decade, this region has transformed from a peripheral player in global technology to a central hub for software development and engineering services. This document analyzes how local educational institutions, economic pressures, and global connectivity have reshaped professional expectations for computer engineers. The findings highlight unique challenges regarding inflation volatility, brain drain dynamics, and the emergence of "Nearshore" opportunities that define the modern career path in this region.</w:t>
      </w:r>
    </w:p>
    <w:bookmarkEnd w:id="20"/>
    <w:bookmarkStart w:id="22" w:name="X827576556b6c065880ab9f694ec1a1a0e0f38bb"/>
    <w:p>
      <w:pPr>
        <w:pStyle w:val="Heading2"/>
      </w:pPr>
      <w:r>
        <w:t xml:space="preserve">1. Background: The Context of Argentina Buenos Aires</w:t>
      </w:r>
    </w:p>
    <w:p>
      <w:pPr>
        <w:pStyle w:val="FirstParagraph"/>
      </w:pPr>
      <w:r>
        <w:t xml:space="preserve">To understand the profession of a Computer Engineer in this context, one must first understand the environment. Argentina Buenos Aires is not merely a geographic location; it is an economic engine with distinct characteristics. Historically known for agriculture and manufacturing, the city has pivoted aggressively toward knowledge-based industries over the past twenty years.</w:t>
      </w:r>
    </w:p>
    <w:p>
      <w:pPr>
        <w:pStyle w:val="BodyText"/>
      </w:pPr>
      <w:r>
        <w:t xml:space="preserve">The economic landscape of Argentina has been marked by high inflation rates, currency fluctuations, and periodic regulatory changes. These factors have forced professionals in all sectors to adapt rapidly. For Computer Engineers specifically, this volatility created a paradox: while local salaries in Argentine pesos often struggled to maintain purchasing power, the ability to earn in foreign currencies (USD or EUR) through remote work or exports revolutionized career trajectories.</w:t>
      </w:r>
    </w:p>
    <w:bookmarkStart w:id="21" w:name="the-educational-foundation"/>
    <w:p>
      <w:pPr>
        <w:pStyle w:val="Heading3"/>
      </w:pPr>
      <w:r>
        <w:t xml:space="preserve">The Educational Foundation</w:t>
      </w:r>
    </w:p>
    <w:p>
      <w:pPr>
        <w:pStyle w:val="FirstParagraph"/>
      </w:pPr>
      <w:r>
        <w:t xml:space="preserve">The talent pipeline for Computer Engineers in Argentina Buenos Aires is robust. The region hosts some of Latin America’s most prestigious universities, such as the Universidad de Buenos Aires (UBA) and the Tecnológico de Buenos Aires (TB). These institutions have traditionally emphasized strong theoretical foundations in mathematics, physics, and algorithms. However, recent case data suggests a growing divergence between academic curricula and industry needs. Universities provide deep theoretical knowledge regarding system architecture and computational theory, but they often lag in teaching modern DevOps practices, cloud computing architectures (AWS/Azure/GCP), and agile methodologies that are standard in international markets.</w:t>
      </w:r>
    </w:p>
    <w:bookmarkEnd w:id="21"/>
    <w:bookmarkEnd w:id="22"/>
    <w:bookmarkStart w:id="24" w:name="Xc5ac94fb0b8a11287e1fcfbb498f49923c734c7"/>
    <w:p>
      <w:pPr>
        <w:pStyle w:val="Heading2"/>
      </w:pPr>
      <w:r>
        <w:t xml:space="preserve">2. Professional Evolution: From Local Services to Global Export</w:t>
      </w:r>
    </w:p>
    <w:p>
      <w:pPr>
        <w:pStyle w:val="FirstParagraph"/>
      </w:pPr>
      <w:r>
        <w:t xml:space="preserve">The role of the Computer Engineer has shifted dramatically from serving local businesses to acting as an export service provider for the world. In the early 2000s, most software development in Argentina Buenos Aires was done for local banks, government entities, or retail chains. Today, a significant majority of mid-to-senior level Computer Engineers work directly for clients in North America and Europe.</w:t>
      </w:r>
    </w:p>
    <w:bookmarkStart w:id="23" w:name="the-rise-of-nearshoring"/>
    <w:p>
      <w:pPr>
        <w:pStyle w:val="Heading3"/>
      </w:pPr>
      <w:r>
        <w:t xml:space="preserve">The Rise of Nearshoring</w:t>
      </w:r>
    </w:p>
    <w:p>
      <w:pPr>
        <w:pStyle w:val="FirstParagraph"/>
      </w:pPr>
      <w:r>
        <w:t xml:space="preserve">A critical factor in this evolution is the concept of "Nearshoring." Companies in the United States and Canada seek development teams that share similar time zones. Argentina Buenos Aires aligns closely with Eastern Standard Time (EST) and Central Time, making real-time collaboration seamless compared to offshoring to Asia or even parts of South America with different time alignments. This geographic advantage has allowed Computer Engineers in this region to integrate fully into international product teams, not just as outsourced coders, but as core contributors.</w:t>
      </w:r>
    </w:p>
    <w:p>
      <w:pPr>
        <w:pStyle w:val="BodyText"/>
      </w:pPr>
      <w:r>
        <w:rPr>
          <w:bCs/>
          <w:b/>
        </w:rPr>
        <w:t xml:space="preserve">Key Observation:</w:t>
      </w:r>
      <w:r>
        <w:t xml:space="preserve"> </w:t>
      </w:r>
      <w:r>
        <w:t xml:space="preserve">The shift to nearshoring has required Computer Engineers in Argentina Buenos Aires to develop high-level soft skills. Communication proficiency in English is no longer optional; it is the primary filter for employment at top-tier firms. Technical skill gets you the interview; linguistic and cultural adaptability get you hired.</w:t>
      </w:r>
    </w:p>
    <w:bookmarkEnd w:id="23"/>
    <w:bookmarkEnd w:id="24"/>
    <w:bookmarkStart w:id="25" w:name="challenges-facing-computer-engineers"/>
    <w:p>
      <w:pPr>
        <w:pStyle w:val="Heading2"/>
      </w:pPr>
      <w:r>
        <w:t xml:space="preserve">3. Challenges Facing Computer Engineers</w:t>
      </w:r>
    </w:p>
    <w:p>
      <w:pPr>
        <w:pStyle w:val="FirstParagraph"/>
      </w:pPr>
      <w:r>
        <w:t xml:space="preserve">Despite the opportunities, Computer Engineers in Argentina Buenos Aires face unique structural challenges.</w:t>
      </w:r>
    </w:p>
    <w:p>
      <w:pPr>
        <w:numPr>
          <w:ilvl w:val="0"/>
          <w:numId w:val="1001"/>
        </w:numPr>
        <w:pStyle w:val="Compact"/>
      </w:pPr>
      <w:r>
        <w:rPr>
          <w:bCs/>
          <w:b/>
        </w:rPr>
        <w:t xml:space="preserve">Economic Instability:</w:t>
      </w:r>
      <w:r>
        <w:t xml:space="preserve"> </w:t>
      </w:r>
      <w:r>
        <w:t xml:space="preserve">Navigating a high-inflation economy requires engineers to negotiate salaries in hard currency or adjust frequently. This creates uncertainty for long-term financial planning and housing markets.</w:t>
      </w:r>
    </w:p>
    <w:p>
      <w:pPr>
        <w:numPr>
          <w:ilvl w:val="0"/>
          <w:numId w:val="1001"/>
        </w:numPr>
        <w:pStyle w:val="Compact"/>
      </w:pPr>
      <w:r>
        <w:rPr>
          <w:bCs/>
          <w:b/>
        </w:rPr>
        <w:t xml:space="preserve">The "Brain Drain" Phenomenon:</w:t>
      </w:r>
      <w:r>
        <w:t xml:space="preserve"> </w:t>
      </w:r>
      <w:r>
        <w:t xml:space="preserve">Many highly skilled Computer Engineers leave Argentina Buenos Aires to relocate permanently to the United States, Europe, or Canada. This creates a constant cycle of talent loss that local companies must mitigate through aggressive recruitment and retention strategies.</w:t>
      </w:r>
    </w:p>
    <w:p>
      <w:pPr>
        <w:numPr>
          <w:ilvl w:val="0"/>
          <w:numId w:val="1001"/>
        </w:numPr>
        <w:pStyle w:val="Compact"/>
      </w:pPr>
      <w:r>
        <w:rPr>
          <w:bCs/>
          <w:b/>
        </w:rPr>
        <w:t xml:space="preserve">Infrastructure Disparities:</w:t>
      </w:r>
      <w:r>
        <w:t xml:space="preserve"> </w:t>
      </w:r>
      <w:r>
        <w:t xml:space="preserve">While internet connectivity in central Buenos Aires is excellent and comparable to global standards, peripheral areas may suffer from inconsistent service. This digital divide affects where engineering hubs can effectively establish themselves within the metropolitan area.</w:t>
      </w:r>
    </w:p>
    <w:bookmarkEnd w:id="25"/>
    <w:bookmarkStart w:id="29" w:name="Xcc5bb3806cd7763a133992fa53a80a91f1bb4b2"/>
    <w:p>
      <w:pPr>
        <w:pStyle w:val="Heading2"/>
      </w:pPr>
      <w:r>
        <w:t xml:space="preserve">4. Case Scenario: The Hybrid Engineer Profile</w:t>
      </w:r>
    </w:p>
    <w:p>
      <w:pPr>
        <w:pStyle w:val="FirstParagraph"/>
      </w:pPr>
      <w:r>
        <w:t xml:space="preserve">To illustrate these dynamics, we analyze a representative profile of a mid-level Computer Engineer in this region.</w:t>
      </w:r>
    </w:p>
    <w:p>
      <w:pPr>
        <w:pStyle w:val="BodyText"/>
      </w:pPr>
      <w:r>
        <w:rPr>
          <w:bCs/>
          <w:b/>
        </w:rPr>
        <w:t xml:space="preserve">Name:</w:t>
      </w:r>
      <w:r>
        <w:t xml:space="preserve"> </w:t>
      </w:r>
      <w:r>
        <w:t xml:space="preserve">Mateo R.</w:t>
      </w:r>
      <w:r>
        <w:br/>
      </w:r>
      <w:r>
        <w:rPr>
          <w:bCs/>
          <w:b/>
        </w:rPr>
        <w:t xml:space="preserve">Title:</w:t>
      </w:r>
      <w:r>
        <w:t xml:space="preserve"> </w:t>
      </w:r>
      <w:r>
        <w:t xml:space="preserve">Senior Backend Engineer</w:t>
      </w:r>
      <w:r>
        <w:br/>
      </w:r>
      <w:r>
        <w:rPr>
          <w:bCs/>
          <w:b/>
        </w:rPr>
        <w:t xml:space="preserve">Location:</w:t>
      </w:r>
      <w:r>
        <w:t xml:space="preserve"> </w:t>
      </w:r>
      <w:r>
        <w:t xml:space="preserve">Palermo, Argentina Buenos Aires</w:t>
      </w:r>
    </w:p>
    <w:bookmarkStart w:id="26" w:name="career-trajectory"/>
    <w:p>
      <w:pPr>
        <w:pStyle w:val="Heading3"/>
      </w:pPr>
      <w:r>
        <w:t xml:space="preserve">Career Trajectory</w:t>
      </w:r>
    </w:p>
    <w:p>
      <w:pPr>
        <w:pStyle w:val="FirstParagraph"/>
      </w:pPr>
      <w:r>
        <w:t xml:space="preserve">Mateo graduated from a local university with a degree in Computer Engineering. Initially, he worked for a small local fintech startup using older Java technologies. However, recognizing the limitations of the local market and the devaluation of his salary in pesos, he dedicated two years to upskilling.</w:t>
      </w:r>
    </w:p>
    <w:bookmarkEnd w:id="26"/>
    <w:bookmarkStart w:id="27" w:name="skill-acquisition"/>
    <w:p>
      <w:pPr>
        <w:pStyle w:val="Heading3"/>
      </w:pPr>
      <w:r>
        <w:t xml:space="preserve">Skill Acquisition</w:t>
      </w:r>
    </w:p>
    <w:p>
      <w:pPr>
        <w:pStyle w:val="FirstParagraph"/>
      </w:pPr>
      <w:r>
        <w:t xml:space="preserve">Mateo focused on modernizing his stack, learning Microservices architecture using Go and Python. Crucially, he achieved a C1 level of English proficiency. This combination allowed him to transition from a local contractor to a full-time employee of a Canadian SaaS company.</w:t>
      </w:r>
    </w:p>
    <w:bookmarkEnd w:id="27"/>
    <w:bookmarkStart w:id="28" w:name="current-status"/>
    <w:p>
      <w:pPr>
        <w:pStyle w:val="Heading3"/>
      </w:pPr>
      <w:r>
        <w:t xml:space="preserve">Current Status</w:t>
      </w:r>
    </w:p>
    <w:p>
      <w:pPr>
        <w:pStyle w:val="FirstParagraph"/>
      </w:pPr>
      <w:r>
        <w:t xml:space="preserve">Today, Mateo works remotely for the Canadian firm while physically residing in Argentina Buenos Aires. He earns in USD, which provides him with financial stability and high purchasing power relative to local costs. He is part of a daily stand-up with teams in Toronto and New York. His role has evolved from pure coding to technical leadership, where he mentors junior developers locally who are trying to enter the global market.</w:t>
      </w:r>
    </w:p>
    <w:bookmarkEnd w:id="28"/>
    <w:bookmarkEnd w:id="29"/>
    <w:bookmarkStart w:id="30" w:name="industry-impact-and-future-outlook"/>
    <w:p>
      <w:pPr>
        <w:pStyle w:val="Heading2"/>
      </w:pPr>
      <w:r>
        <w:t xml:space="preserve">5. Industry Impact and Future Outlook</w:t>
      </w:r>
    </w:p>
    <w:p>
      <w:pPr>
        <w:pStyle w:val="FirstParagraph"/>
      </w:pPr>
      <w:r>
        <w:t xml:space="preserve">The success stories of engineers like Mateo have created a ripple effect in Argentina Buenos Aires. The ecosystem has matured significantly:</w:t>
      </w:r>
    </w:p>
    <w:p>
      <w:pPr>
        <w:numPr>
          <w:ilvl w:val="0"/>
          <w:numId w:val="1002"/>
        </w:numPr>
        <w:pStyle w:val="Compact"/>
      </w:pPr>
      <w:r>
        <w:rPr>
          <w:bCs/>
          <w:b/>
        </w:rPr>
        <w:t xml:space="preserve">Growth of Tech Hubs:</w:t>
      </w:r>
      <w:r>
        <w:t xml:space="preserve"> </w:t>
      </w:r>
      <w:r>
        <w:t xml:space="preserve">Neighborhoods such as Palermo, Almagro, and San Telmo have become dense clusters of coworking spaces and tech startups.</w:t>
      </w:r>
    </w:p>
    <w:p>
      <w:pPr>
        <w:numPr>
          <w:ilvl w:val="0"/>
          <w:numId w:val="1002"/>
        </w:numPr>
        <w:pStyle w:val="Compact"/>
      </w:pPr>
      <w:r>
        <w:rPr>
          <w:bCs/>
          <w:b/>
        </w:rPr>
        <w:t xml:space="preserve">Mentorship Culture:</w:t>
      </w:r>
      <w:r>
        <w:t xml:space="preserve"> </w:t>
      </w:r>
      <w:r>
        <w:t xml:space="preserve">Senior engineers are increasingly invested in community building, running bootcamps and meetups to raise the baseline skill level of new graduates.</w:t>
      </w:r>
    </w:p>
    <w:p>
      <w:pPr>
        <w:numPr>
          <w:ilvl w:val="0"/>
          <w:numId w:val="1002"/>
        </w:numPr>
        <w:pStyle w:val="Compact"/>
      </w:pPr>
      <w:r>
        <w:rPr>
          <w:bCs/>
          <w:b/>
        </w:rPr>
        <w:t xml:space="preserve">Diversification beyond Web Development:</w:t>
      </w:r>
      <w:r>
        <w:t xml:space="preserve"> </w:t>
      </w:r>
      <w:r>
        <w:t xml:space="preserve">While web development remains dominant, there is a growing demand for Computer Engineers in Data Science, AI/ML (Artificial Intelligence/Machine Learning), and Cybersecurity. Argentine universities are beginning to respond with specialized master’s degrees and research centers focused on these areas.</w:t>
      </w:r>
    </w:p>
    <w:bookmarkEnd w:id="30"/>
    <w:bookmarkStart w:id="31" w:name="recommendations-for-stakeholders"/>
    <w:p>
      <w:pPr>
        <w:pStyle w:val="Heading2"/>
      </w:pPr>
      <w:r>
        <w:t xml:space="preserve">6. Recommendations for Stakeholders</w:t>
      </w:r>
    </w:p>
    <w:p>
      <w:pPr>
        <w:pStyle w:val="FirstParagraph"/>
      </w:pPr>
      <w:r>
        <w:rPr>
          <w:bCs/>
          <w:b/>
        </w:rPr>
        <w:t xml:space="preserve">For Educational Institutions:</w:t>
      </w:r>
    </w:p>
    <w:p>
      <w:pPr>
        <w:pStyle w:val="BodyText"/>
      </w:pPr>
      <w:r>
        <w:t xml:space="preserve">The curriculum must be updated to include cloud certification paths and agile methodologies. Partnerships with international tech companies should be formalized to provide internships that expose students to global workflows.</w:t>
      </w:r>
    </w:p>
    <w:p>
      <w:pPr>
        <w:pStyle w:val="BodyText"/>
      </w:pPr>
      <w:r>
        <w:rPr>
          <w:bCs/>
          <w:b/>
        </w:rPr>
        <w:t xml:space="preserve">For Government Policymakers in Argentina Buenos Aires:</w:t>
      </w:r>
    </w:p>
    <w:p>
      <w:pPr>
        <w:pStyle w:val="BodyText"/>
      </w:pPr>
      <w:r>
        <w:t xml:space="preserve">Policies should focus on stabilizing the macroeconomic environment for tech exports. Tax incentives for "R&amp;D" (Research and Development) activities can encourage local retention of talent by making it financially viable to hire top-tier engineers locally rather than encouraging emigration.</w:t>
      </w:r>
    </w:p>
    <w:p>
      <w:pPr>
        <w:pStyle w:val="BodyText"/>
      </w:pPr>
      <w:r>
        <w:rPr>
          <w:bCs/>
          <w:b/>
        </w:rPr>
        <w:t xml:space="preserve">For Computer Engineers:</w:t>
      </w:r>
    </w:p>
    <w:p>
      <w:pPr>
        <w:pStyle w:val="BodyText"/>
      </w:pPr>
      <w:r>
        <w:t xml:space="preserve">Lifelong learning is mandatory. The half-life of technical skills is short. Engineers must prioritize English fluency and continuous adaptation to new frameworks. Networking within the global community, not just the local one, is essential for career longevity.</w:t>
      </w:r>
    </w:p>
    <w:bookmarkEnd w:id="31"/>
    <w:bookmarkStart w:id="32" w:name="conclusion"/>
    <w:p>
      <w:pPr>
        <w:pStyle w:val="Heading2"/>
      </w:pPr>
      <w:r>
        <w:t xml:space="preserve">Conclusion</w:t>
      </w:r>
    </w:p>
    <w:p>
      <w:pPr>
        <w:pStyle w:val="FirstParagraph"/>
      </w:pPr>
      <w:r>
        <w:t xml:space="preserve">The Computer Engineer in Argentina Buenos Aires stands at a unique intersection of global opportunity and local complexity. The profession has evolved from a domestic service role to a critical component of the global digital economy. While economic volatility remains a challenge, the strategic advantages of time zone alignment and high educational quality have positioned this region as a premier destination for software development talent. As the industry continues to mature, the focus must shift toward retaining top talent through better infrastructure, stable policies, and advanced specialization in emerging technologies like AI and blockchain.</w:t>
      </w:r>
    </w:p>
    <w:p>
      <w:pPr>
        <w:pStyle w:val="BodyText"/>
      </w:pPr>
      <w:r>
        <w:t xml:space="preserve">The trajectory suggests that Argentina Buenos Aires will continue to be a net exporter of high-quality engineering talent. The success of this sector depends on the ability of local stakeholders—universities, companies, and government—to collaborate in creating an environment where Computer Engineers can thrive locally while competing globally.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Computer Engineer in Argentina Buenos Aires</dc:title>
  <dc:creator/>
  <dc:language>en</dc:language>
  <cp:keywords/>
  <dcterms:created xsi:type="dcterms:W3CDTF">2026-07-30T01:09:15Z</dcterms:created>
  <dcterms:modified xsi:type="dcterms:W3CDTF">2026-07-30T01:09:15Z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