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0" w:name="X25f5e6feba3cd6b7bd583a69d6424f5449f6411"/>
    <w:p>
      <w:pPr>
        <w:pStyle w:val="Heading1"/>
      </w:pPr>
      <w:r>
        <w:t xml:space="preserve">Case Study Analysis: The Strategic Importance of the Computer Engineer in Canada Montreal</w:t>
      </w:r>
    </w:p>
    <w:p>
      <w:pPr>
        <w:pStyle w:val="FirstParagraph"/>
      </w:pPr>
      <w:r>
        <w:rPr>
          <w:iCs/>
          <w:i/>
        </w:rPr>
        <w:t xml:space="preserve">Date:</w:t>
      </w:r>
      <w:r>
        <w:t xml:space="preserve"> </w:t>
      </w:r>
      <w:r>
        <w:t xml:space="preserve">October 26, 2023 |</w:t>
      </w:r>
      <w:r>
        <w:t xml:space="preserve"> </w:t>
      </w:r>
      <w:r>
        <w:rPr>
          <w:iCs/>
          <w:i/>
        </w:rPr>
        <w:t xml:space="preserve">Region:</w:t>
      </w:r>
      <w:r>
        <w:t xml:space="preserve"> </w:t>
      </w:r>
      <w:r>
        <w:t xml:space="preserve">Canada Montreal</w:t>
      </w:r>
    </w:p>
    <w:bookmarkEnd w:id="20"/>
    <w:bookmarkStart w:id="22" w:name="introduction"/>
    <w:bookmarkStart w:id="21" w:name="introduction-and-contextual-overview"/>
    <w:p>
      <w:pPr>
        <w:pStyle w:val="Heading2"/>
      </w:pPr>
      <w:r>
        <w:t xml:space="preserve">1. Introduction and Contextual Overview</w:t>
      </w:r>
    </w:p>
    <w:p>
      <w:pPr>
        <w:pStyle w:val="FirstParagraph"/>
      </w:pPr>
      <w:r>
        <w:t xml:space="preserve">In the rapidly evolving landscape of global technology, few cities have demonstrated as much resilience and innovative potential as Canada Montreal. This metropolitan hub has transitioned from a traditional industrial center to a premier global node for artificial intelligence (AI), video game development, aerospace engineering, and fintech. Central to this technological renaissance is the</w:t>
      </w:r>
      <w:r>
        <w:t xml:space="preserve"> </w:t>
      </w:r>
      <w:r>
        <w:rPr>
          <w:bCs/>
          <w:b/>
        </w:rPr>
        <w:t xml:space="preserve">Computer Engineer</w:t>
      </w:r>
      <w:r>
        <w:t xml:space="preserve">. This case study explores the multifaceted role of the computer engineer within this specific geographic and economic context, analyzing how their skill sets directly contribute to the sustainability and growth of Montreal's tech ecosystem.</w:t>
      </w:r>
    </w:p>
    <w:p>
      <w:pPr>
        <w:pStyle w:val="BodyText"/>
      </w:pPr>
      <w:r>
        <w:t xml:space="preserve">Montreal is not merely a city with tech companies; it is an ecosystem defined by them. From major international corporations like Ubisoft and Electronic Arts to startups incubated in hubs such as la Place des Arts or the TechnoPark, the demand for specialized engineering talent is paramount. The</w:t>
      </w:r>
      <w:r>
        <w:t xml:space="preserve"> </w:t>
      </w:r>
      <w:r>
        <w:rPr>
          <w:bCs/>
          <w:b/>
        </w:rPr>
        <w:t xml:space="preserve">Computer Engineer</w:t>
      </w:r>
      <w:r>
        <w:t xml:space="preserve"> </w:t>
      </w:r>
      <w:r>
        <w:t xml:space="preserve">serves as the bridge between theoretical computer science and practical hardware-software integration, a distinction that is critical in Montreal’s focus on immersive technologies and robotics.</w:t>
      </w:r>
    </w:p>
    <w:bookmarkEnd w:id="21"/>
    <w:bookmarkEnd w:id="22"/>
    <w:bookmarkStart w:id="26" w:name="market-dynamics"/>
    <w:bookmarkStart w:id="25" w:name="market-dynamics-in-canada-montreal"/>
    <w:p>
      <w:pPr>
        <w:pStyle w:val="Heading2"/>
      </w:pPr>
      <w:r>
        <w:t xml:space="preserve">2. Market Dynamics in Canada Montreal</w:t>
      </w:r>
    </w:p>
    <w:p>
      <w:pPr>
        <w:pStyle w:val="FirstParagraph"/>
      </w:pPr>
      <w:r>
        <w:t xml:space="preserve">To understand the necessity of the computer engineer, one must first analyze the unique market dynamics of</w:t>
      </w:r>
      <w:r>
        <w:t xml:space="preserve"> </w:t>
      </w:r>
      <w:r>
        <w:rPr>
          <w:bCs/>
          <w:b/>
        </w:rPr>
        <w:t xml:space="preserve">Canada Montreal</w:t>
      </w:r>
      <w:r>
        <w:t xml:space="preserve">. The city boasts a lower cost of living compared to Toronto or Vancouver, yet it possesses a world-class education system anchored by institutions like McGill University and École Polytechnique de Montréal. This has created a "brain gain" effect, attracting top-tier talent from across the globe.</w:t>
      </w:r>
    </w:p>
    <w:bookmarkStart w:id="23" w:name="the-ai-capital-of-north-america"/>
    <w:p>
      <w:pPr>
        <w:pStyle w:val="Heading3"/>
      </w:pPr>
      <w:r>
        <w:t xml:space="preserve">2.1 The AI Capital of North America</w:t>
      </w:r>
    </w:p>
    <w:p>
      <w:pPr>
        <w:pStyle w:val="FirstParagraph"/>
      </w:pPr>
      <w:r>
        <w:t xml:space="preserve">Montreal is widely recognized as the third-largest hub for artificial intelligence globally, following San Francisco and London. This status is largely due to the pioneering work of pioneers like Yoshua Bengio and institutions like Mila (the Quebec Artificial Intelligence Institute). In this environment,</w:t>
      </w:r>
      <w:r>
        <w:t xml:space="preserve"> </w:t>
      </w:r>
      <w:r>
        <w:rPr>
          <w:bCs/>
          <w:b/>
        </w:rPr>
        <w:t xml:space="preserve">Computer Engineers</w:t>
      </w:r>
      <w:r>
        <w:t xml:space="preserve"> </w:t>
      </w:r>
      <w:r>
        <w:t xml:space="preserve">are essential not just for software development but for optimizing neural networks on specialized hardware. They design the underlying architecture that allows AI models to run efficiently on edge devices, a critical capability for autonomous vehicles and smart city infrastructure projects prevalent in the region.</w:t>
      </w:r>
    </w:p>
    <w:bookmarkEnd w:id="23"/>
    <w:bookmarkStart w:id="24" w:name="the-gaming-and-immersive-media-sector"/>
    <w:p>
      <w:pPr>
        <w:pStyle w:val="Heading3"/>
      </w:pPr>
      <w:r>
        <w:t xml:space="preserve">2.2 The Gaming and Immersive Media Sector</w:t>
      </w:r>
    </w:p>
    <w:p>
      <w:pPr>
        <w:pStyle w:val="FirstParagraph"/>
      </w:pPr>
      <w:r>
        <w:t xml:space="preserve">The video game industry in Montreal employs thousands of specialists. Here, the role of the computer engineer diverges from pure software engineering. It involves deep optimization of graphics processing units (GPUs), real-time physics engines, and virtual reality (VR) integration. Engineers in this sector must possess a rigorous understanding of low-level memory management and parallel processing to ensure high-fidelity experiences on consoles and PCs. This niche expertise makes the computer engineer an irreplaceable asset in Montreal’s creative technology sector.</w:t>
      </w:r>
    </w:p>
    <w:bookmarkEnd w:id="24"/>
    <w:bookmarkEnd w:id="25"/>
    <w:bookmarkEnd w:id="26"/>
    <w:bookmarkStart w:id="30" w:name="challenges-and-opportunities"/>
    <w:bookmarkStart w:id="29" w:name="X87c4ae913127fb75d86e7305ff18c4010598b8a"/>
    <w:p>
      <w:pPr>
        <w:pStyle w:val="Heading2"/>
      </w:pPr>
      <w:r>
        <w:t xml:space="preserve">3. Challenges Faced by Computer Engineers in the Region</w:t>
      </w:r>
    </w:p>
    <w:p>
      <w:pPr>
        <w:pStyle w:val="FirstParagraph"/>
      </w:pPr>
      <w:r>
        <w:t xml:space="preserve">Despite the thriving ecosystem, computer engineers operating in</w:t>
      </w:r>
      <w:r>
        <w:t xml:space="preserve"> </w:t>
      </w:r>
      <w:r>
        <w:rPr>
          <w:bCs/>
          <w:b/>
        </w:rPr>
        <w:t xml:space="preserve">Canada Montreal</w:t>
      </w:r>
      <w:r>
        <w:t xml:space="preserve"> </w:t>
      </w:r>
      <w:r>
        <w:t xml:space="preserve">face distinct challenges that shape their professional trajectories and strategic decisions.</w:t>
      </w:r>
    </w:p>
    <w:bookmarkStart w:id="27" w:name="linguistic-and-cultural-integration"/>
    <w:p>
      <w:pPr>
        <w:pStyle w:val="Heading3"/>
      </w:pPr>
      <w:r>
        <w:t xml:space="preserve">3.1 Linguistic and Cultural Integration</w:t>
      </w:r>
    </w:p>
    <w:p>
      <w:pPr>
        <w:pStyle w:val="FirstParagraph"/>
      </w:pPr>
      <w:r>
        <w:t xml:space="preserve">Montreal is the heart of Francophone North America. While English is widely spoken in tech circles, proficiency in French is often a prerequisite for full integration and career advancement. Computer engineers must navigate bilingual documentation, client communications, and regulatory requirements. This linguistic duality adds a layer of complexity to project management but also provides a competitive advantage for companies looking to expand into European markets.</w:t>
      </w:r>
    </w:p>
    <w:bookmarkEnd w:id="27"/>
    <w:bookmarkStart w:id="28" w:name="talent-retention-and-competition"/>
    <w:p>
      <w:pPr>
        <w:pStyle w:val="Heading3"/>
      </w:pPr>
      <w:r>
        <w:t xml:space="preserve">3.2 Talent Retention and Competition</w:t>
      </w:r>
    </w:p>
    <w:p>
      <w:pPr>
        <w:pStyle w:val="FirstParagraph"/>
      </w:pPr>
      <w:r>
        <w:t xml:space="preserve">The proximity to Silicon Valley and Toronto creates intense competition for top talent. While Montreal offers a high quality of life, engineers often weigh local opportunities against higher salaries elsewhere. To combat this,</w:t>
      </w:r>
      <w:r>
        <w:t xml:space="preserve"> </w:t>
      </w:r>
      <w:r>
        <w:rPr>
          <w:bCs/>
          <w:b/>
        </w:rPr>
        <w:t xml:space="preserve">Canada Montreal</w:t>
      </w:r>
      <w:r>
        <w:t xml:space="preserve"> </w:t>
      </w:r>
      <w:r>
        <w:t xml:space="preserve">has implemented aggressive immigration policies and tax incentives for tech firms. Computer engineers benefit from programs like the Quebec Tech Visa, which streamlines residency processes, making it easier for international talent to contribute to the local economy.</w:t>
      </w:r>
    </w:p>
    <w:bookmarkEnd w:id="28"/>
    <w:bookmarkEnd w:id="29"/>
    <w:bookmarkEnd w:id="30"/>
    <w:bookmarkStart w:id="32" w:name="impact-and-evidence"/>
    <w:bookmarkStart w:id="31" w:name="Xfa7819c762a056254280aecd67fbd16787c07ac"/>
    <w:p>
      <w:pPr>
        <w:pStyle w:val="Heading2"/>
      </w:pPr>
      <w:r>
        <w:t xml:space="preserve">4. Impact of Computer Engineering on Local Innovation</w:t>
      </w:r>
    </w:p>
    <w:p>
      <w:pPr>
        <w:pStyle w:val="FirstParagraph"/>
      </w:pPr>
      <w:r>
        <w:t xml:space="preserve">The contribution of computer engineers extends beyond corporate profit margins; it influences public policy and social infrastructure. In Montreal, computer engineers are actively involved in "Smart City" initiatives.</w:t>
      </w:r>
    </w:p>
    <w:p>
      <w:pPr>
        <w:numPr>
          <w:ilvl w:val="0"/>
          <w:numId w:val="1001"/>
        </w:numPr>
        <w:pStyle w:val="Compact"/>
      </w:pPr>
      <w:r>
        <w:rPr>
          <w:bCs/>
          <w:b/>
        </w:rPr>
        <w:t xml:space="preserve">Transportation:</w:t>
      </w:r>
      <w:r>
        <w:t xml:space="preserve"> </w:t>
      </w:r>
      <w:r>
        <w:t xml:space="preserve">Engineers at companies like Bombardier (now part of Alstom) work on the integration of IoT sensors into public transit systems, optimizing traffic flow and reducing carbon emissions.</w:t>
      </w:r>
    </w:p>
    <w:p>
      <w:pPr>
        <w:numPr>
          <w:ilvl w:val="0"/>
          <w:numId w:val="1001"/>
        </w:numPr>
        <w:pStyle w:val="Compact"/>
      </w:pPr>
      <w:r>
        <w:rPr>
          <w:bCs/>
          <w:b/>
        </w:rPr>
        <w:t xml:space="preserve">Healthcare Tech:</w:t>
      </w:r>
      <w:r>
        <w:t xml:space="preserve"> </w:t>
      </w:r>
      <w:r>
        <w:t xml:space="preserve">With a robust healthcare system, computer engineers are developing telemedicine platforms and AI-driven diagnostic tools that improve patient outcomes. The collaboration between hospitals like McGill University Health Centre (MUHC) and local tech startups is a testament to the interdisciplinary nature of this work.</w:t>
      </w:r>
    </w:p>
    <w:p>
      <w:pPr>
        <w:numPr>
          <w:ilvl w:val="0"/>
          <w:numId w:val="1001"/>
        </w:numPr>
        <w:pStyle w:val="Compact"/>
      </w:pPr>
      <w:r>
        <w:rPr>
          <w:bCs/>
          <w:b/>
        </w:rPr>
        <w:t xml:space="preserve">Sustainable Energy:</w:t>
      </w:r>
      <w:r>
        <w:t xml:space="preserve"> </w:t>
      </w:r>
      <w:r>
        <w:t xml:space="preserve">Given Quebec’s hydroelectric heritage, engineers are focusing on grid optimization and smart metering technologies to ensure efficient energy distribution across the province.</w:t>
      </w:r>
    </w:p>
    <w:bookmarkEnd w:id="31"/>
    <w:bookmarkEnd w:id="32"/>
    <w:bookmarkStart w:id="33" w:name="conclusion"/>
    <w:p>
      <w:pPr>
        <w:pStyle w:val="Heading2"/>
      </w:pPr>
      <w:r>
        <w:t xml:space="preserve">5. Conclusion</w:t>
      </w:r>
    </w:p>
    <w:p>
      <w:pPr>
        <w:pStyle w:val="FirstParagraph"/>
      </w:pPr>
      <w:r>
        <w:t xml:space="preserve">This case study highlights that the</w:t>
      </w:r>
      <w:r>
        <w:t xml:space="preserve"> </w:t>
      </w:r>
      <w:r>
        <w:rPr>
          <w:bCs/>
          <w:b/>
        </w:rPr>
        <w:t xml:space="preserve">Computer Engineer</w:t>
      </w:r>
      <w:r>
        <w:t xml:space="preserve"> </w:t>
      </w:r>
      <w:r>
        <w:t xml:space="preserve">is not merely a technician but a pivotal architect of modern society in</w:t>
      </w:r>
      <w:r>
        <w:t xml:space="preserve"> </w:t>
      </w:r>
      <w:r>
        <w:rPr>
          <w:bCs/>
          <w:b/>
        </w:rPr>
        <w:t xml:space="preserve">Canada Montreal</w:t>
      </w:r>
      <w:r>
        <w:t xml:space="preserve">. The unique blend of academic excellence, cultural diversity, and industry focus on AI and immersive media creates a fertile ground for engineering innovation. As the city continues to solidify its reputation as a global tech hub, the role of the computer engineer will only expand in scope and importance.</w:t>
      </w:r>
    </w:p>
    <w:p>
      <w:pPr>
        <w:pStyle w:val="BodyText"/>
      </w:pPr>
      <w:r>
        <w:t xml:space="preserve">For stakeholders—including investors, policymakers, and educational institutions—understanding this dynamic is crucial. Investing in computer engineering education, supporting bilingual infrastructure for tech professionals, and fostering collaboration between academia and industry will ensure that Montreal remains at the forefront of technological advancement. The future of</w:t>
      </w:r>
      <w:r>
        <w:t xml:space="preserve"> </w:t>
      </w:r>
      <w:r>
        <w:rPr>
          <w:bCs/>
          <w:b/>
        </w:rPr>
        <w:t xml:space="preserve">Canada Montreal</w:t>
      </w:r>
      <w:r>
        <w:t xml:space="preserve"> </w:t>
      </w:r>
      <w:r>
        <w:t xml:space="preserve">is coded by its engineers, making their professional development a matter of regional economic priority.</w:t>
      </w:r>
    </w:p>
    <w:bookmarkEnd w:id="33"/>
    <w:p>
      <w:pPr>
        <w:pStyle w:val="BodyText"/>
      </w:pPr>
      <w:r>
        <w:rPr>
          <w:bCs/>
          <w:b/>
        </w:rPr>
        <w:t xml:space="preserve">Note:</w:t>
      </w:r>
      <w:r>
        <w:t xml:space="preserve"> </w:t>
      </w:r>
      <w:r>
        <w:t xml:space="preserve">This document is a simulated case study for educational and analytical purposes, illustrating the strategic value of computer engineering roles in the specific regional context of Montreal.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Computer Engineer in Canada Montreal</dc:title>
  <dc:creator/>
  <dc:language>en</dc:language>
  <cp:keywords/>
  <dcterms:created xsi:type="dcterms:W3CDTF">2026-07-29T06:42:30Z</dcterms:created>
  <dcterms:modified xsi:type="dcterms:W3CDTF">2026-07-29T06:42:30Z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