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8" w:name="X04048df922e4c5dd139659853b1ab10bd470fdb"/>
    <w:p>
      <w:pPr>
        <w:pStyle w:val="Heading1"/>
      </w:pPr>
      <w:r>
        <w:t xml:space="preserve">Case Study: The Strategic Impact of the Computer Engineer in Colombia Bogotá</w:t>
      </w:r>
    </w:p>
    <w:p>
      <w:pPr>
        <w:pStyle w:val="FirstParagraph"/>
      </w:pPr>
      <w:r>
        <w:rPr>
          <w:bCs/>
          <w:b/>
        </w:rPr>
        <w:t xml:space="preserve">Date:</w:t>
      </w:r>
      <w:r>
        <w:t xml:space="preserve"> </w:t>
      </w:r>
      <w:r>
        <w:t xml:space="preserve">October 2023</w:t>
      </w:r>
      <w:r>
        <w:br/>
      </w:r>
      <w:r>
        <w:rPr>
          <w:bCs/>
          <w:b/>
        </w:rPr>
        <w:t xml:space="preserve">Subject:</w:t>
      </w:r>
      <w:r>
        <w:t xml:space="preserve">The evolving role of the computer engineer in driving digital transformation within a major Latin American economic hub.</w:t>
      </w:r>
    </w:p>
    <w:bookmarkStart w:id="20" w:name="executive-summary"/>
    <w:p>
      <w:pPr>
        <w:pStyle w:val="Heading2"/>
      </w:pPr>
      <w:r>
        <w:t xml:space="preserve">Executive Summary</w:t>
      </w:r>
    </w:p>
    <w:p>
      <w:pPr>
        <w:pStyle w:val="FirstParagraph"/>
      </w:pPr>
      <w:r>
        <w:t xml:space="preserve">This case study analyzes the critical contribution of the</w:t>
      </w:r>
      <w:r>
        <w:t xml:space="preserve"> </w:t>
      </w:r>
      <w:r>
        <w:rPr>
          <w:bCs/>
          <w:b/>
        </w:rPr>
        <w:t xml:space="preserve">Computer Engineer</w:t>
      </w:r>
      <w:r>
        <w:t xml:space="preserve">, specifically within the unique socio-economic and technological context of</w:t>
      </w:r>
      <w:r>
        <w:t xml:space="preserve"> </w:t>
      </w:r>
      <w:r>
        <w:rPr>
          <w:bCs/>
          <w:b/>
        </w:rPr>
        <w:t xml:space="preserve">Colombia Bogotá</w:t>
      </w:r>
      <w:r>
        <w:t xml:space="preserve">. As Bogotá solidifies its position as a primary technology hub in Latin America, the demand for specialized technical talent has surged. This document explores how computer engineers are not merely maintaining IT infrastructure but are actively shaping the digital economy, enhancing public services, and fostering innovation ecosystems in the capital city. The study highlights specific challenges faced by these professionals and outlines strategies for their successful integration into both local industries and global markets.</w:t>
      </w:r>
    </w:p>
    <w:bookmarkEnd w:id="20"/>
    <w:bookmarkStart w:id="21" w:name="X9e01c3ed7a70d7857850b28e447e79a038b437d"/>
    <w:p>
      <w:pPr>
        <w:pStyle w:val="Heading2"/>
      </w:pPr>
      <w:r>
        <w:t xml:space="preserve">Background: The Technological Landscape of Colombia Bogotá</w:t>
      </w:r>
    </w:p>
    <w:p>
      <w:pPr>
        <w:pStyle w:val="FirstParagraph"/>
      </w:pPr>
      <w:r>
        <w:rPr>
          <w:bCs/>
          <w:b/>
        </w:rPr>
        <w:t xml:space="preserve">Colombia Bogotá</w:t>
      </w:r>
      <w:r>
        <w:t xml:space="preserve"> </w:t>
      </w:r>
      <w:r>
        <w:t xml:space="preserve">has undergone a remarkable transformation over the last decade. Historically known as a commercial center, the city has pivoted aggressively toward knowledge-based industries. The "Bogotá Tech" ecosystem now hosts thousands of startups, multinational corporate centers, and innovative accelerators. This shift is driven by government initiatives promoting digital inclusion and private sector investments in connectivity and software development.</w:t>
      </w:r>
    </w:p>
    <w:p>
      <w:pPr>
        <w:pStyle w:val="BodyText"/>
      </w:pPr>
      <w:r>
        <w:t xml:space="preserve">However, rapid growth presents significant challenges. Infrastructure gaps, cybersecurity threats, and a need for advanced data analytics capabilities require sophisticated solutions. The</w:t>
      </w:r>
      <w:r>
        <w:t xml:space="preserve"> </w:t>
      </w:r>
      <w:r>
        <w:rPr>
          <w:bCs/>
          <w:b/>
        </w:rPr>
        <w:t xml:space="preserve">Computer Engineer</w:t>
      </w:r>
      <w:r>
        <w:t xml:space="preserve"> </w:t>
      </w:r>
      <w:r>
        <w:t xml:space="preserve">emerges as the central figure capable of addressing these multifaceted problems. Their role extends beyond traditional coding; it involves system architecture, hardware-software integration, and strategic technological planning.</w:t>
      </w:r>
    </w:p>
    <w:bookmarkEnd w:id="21"/>
    <w:bookmarkStart w:id="22" w:name="X0e03b52948611a03fd3a63490e56fa63eb60a79"/>
    <w:p>
      <w:pPr>
        <w:pStyle w:val="Heading2"/>
      </w:pPr>
      <w:r>
        <w:t xml:space="preserve">The Profile of the Modern Computer Engineer in Bogotá</w:t>
      </w:r>
    </w:p>
    <w:p>
      <w:pPr>
        <w:pStyle w:val="FirstParagraph"/>
      </w:pPr>
      <w:r>
        <w:t xml:space="preserve">In</w:t>
      </w:r>
      <w:r>
        <w:t xml:space="preserve"> </w:t>
      </w:r>
      <w:r>
        <w:rPr>
          <w:bCs/>
          <w:b/>
        </w:rPr>
        <w:t xml:space="preserve">Colombia Bogotá</w:t>
      </w:r>
      <w:r>
        <w:t xml:space="preserve">, the profile of a computer engineer has evolved to meet local demands. These professionals are expected to possess:</w:t>
      </w:r>
    </w:p>
    <w:p>
      <w:pPr>
        <w:numPr>
          <w:ilvl w:val="0"/>
          <w:numId w:val="1001"/>
        </w:numPr>
        <w:pStyle w:val="Compact"/>
      </w:pPr>
      <w:r>
        <w:rPr>
          <w:bCs/>
          <w:b/>
        </w:rPr>
        <w:t xml:space="preserve">Multidisciplinary Skills:</w:t>
      </w:r>
      <w:r>
        <w:t xml:space="preserve">A blend of electrical engineering principles and computer science theory, allowing them to work on IoT devices, robotics, and embedded systems common in manufacturing sectors.</w:t>
      </w:r>
    </w:p>
    <w:p>
      <w:pPr>
        <w:numPr>
          <w:ilvl w:val="0"/>
          <w:numId w:val="1001"/>
        </w:numPr>
        <w:pStyle w:val="Compact"/>
      </w:pPr>
      <w:r>
        <w:rPr>
          <w:bCs/>
          <w:b/>
        </w:rPr>
        <w:t xml:space="preserve">Linguistic Proficiency:</w:t>
      </w:r>
      <w:r>
        <w:t xml:space="preserve">Given the proximity to</w:t>
      </w:r>
      <w:r>
        <w:t xml:space="preserve"> </w:t>
      </w:r>
      <w:r>
        <w:rPr>
          <w:bCs/>
          <w:b/>
        </w:rPr>
        <w:t xml:space="preserve">Colombia Bogotá</w:t>
      </w:r>
      <w:r>
        <w:t xml:space="preserve">'s international business community, fluency in English is often a prerequisite for engaging with global tech trends and remote work opportunities.</w:t>
      </w:r>
    </w:p>
    <w:p>
      <w:pPr>
        <w:numPr>
          <w:ilvl w:val="0"/>
          <w:numId w:val="1001"/>
        </w:numPr>
        <w:pStyle w:val="Compact"/>
      </w:pPr>
      <w:r>
        <w:rPr>
          <w:bCs/>
          <w:b/>
        </w:rPr>
        <w:t xml:space="preserve">Cultural Adaptability:</w:t>
      </w:r>
      <w:r>
        <w:t xml:space="preserve">The ability to navigate the local regulatory environment while adhering to international best practices in software development and data privacy.</w:t>
      </w:r>
    </w:p>
    <w:bookmarkEnd w:id="22"/>
    <w:bookmarkStart w:id="23" w:name="Xaf62d69293979e00b36cd1cd51fb510bdd8ca44"/>
    <w:p>
      <w:pPr>
        <w:pStyle w:val="Heading2"/>
      </w:pPr>
      <w:r>
        <w:t xml:space="preserve">Case Scenario: Digital Transformation in Financial Services</w:t>
      </w:r>
    </w:p>
    <w:p>
      <w:pPr>
        <w:pStyle w:val="FirstParagraph"/>
      </w:pPr>
      <w:r>
        <w:t xml:space="preserve">To illustrate the practical application of computer engineering skills, consider a hypothetical but representative scenario involving a major bank headquartered in</w:t>
      </w:r>
      <w:r>
        <w:t xml:space="preserve"> </w:t>
      </w:r>
      <w:r>
        <w:rPr>
          <w:bCs/>
          <w:b/>
        </w:rPr>
        <w:t xml:space="preserve">Bogotá</w:t>
      </w:r>
      <w:r>
        <w:t xml:space="preserve">. Facing competition from fintech startups, the bank sought to modernize its legacy systems. A team of</w:t>
      </w:r>
      <w:r>
        <w:t xml:space="preserve"> </w:t>
      </w:r>
      <w:r>
        <w:rPr>
          <w:bCs/>
          <w:b/>
        </w:rPr>
        <w:t xml:space="preserve">Computer Engineers</w:t>
      </w:r>
      <w:r>
        <w:t xml:space="preserve"> </w:t>
      </w:r>
      <w:r>
        <w:t xml:space="preserve">was tasked with designing a cloud-native architecture that would improve security and user experience.</w:t>
      </w:r>
    </w:p>
    <w:p>
      <w:pPr>
        <w:pStyle w:val="BodyText"/>
      </w:pPr>
      <w:r>
        <w:t xml:space="preserve">The engineers analyzed existing hardware limitations and developed a hybrid-cloud solution that integrated with local data centers in</w:t>
      </w:r>
      <w:r>
        <w:t xml:space="preserve"> </w:t>
      </w:r>
      <w:r>
        <w:rPr>
          <w:bCs/>
          <w:b/>
        </w:rPr>
        <w:t xml:space="preserve">Bogotá</w:t>
      </w:r>
      <w:r>
        <w:t xml:space="preserve">. They implemented advanced encryption protocols to protect client data, complying with Colombian financial regulations. Furthermore, they utilized machine learning algorithms to detect fraudulent transactions in real-time. This project not only enhanced the bank's operational efficiency but also set a new standard for digital banking in the region.</w:t>
      </w:r>
    </w:p>
    <w:bookmarkEnd w:id="23"/>
    <w:bookmarkStart w:id="24" w:name="economic-and-social-impact"/>
    <w:p>
      <w:pPr>
        <w:pStyle w:val="Heading2"/>
      </w:pPr>
      <w:r>
        <w:t xml:space="preserve">Economic and Social Impact</w:t>
      </w:r>
    </w:p>
    <w:p>
      <w:pPr>
        <w:pStyle w:val="FirstParagraph"/>
      </w:pPr>
      <w:r>
        <w:t xml:space="preserve">The presence of skilled</w:t>
      </w:r>
      <w:r>
        <w:t xml:space="preserve"> </w:t>
      </w:r>
      <w:r>
        <w:rPr>
          <w:bCs/>
          <w:b/>
        </w:rPr>
        <w:t xml:space="preserve">Computer Engineers</w:t>
      </w:r>
      <w:r>
        <w:t xml:space="preserve"> </w:t>
      </w:r>
      <w:r>
        <w:t xml:space="preserve">has profound economic implications for</w:t>
      </w:r>
      <w:r>
        <w:t xml:space="preserve"> </w:t>
      </w:r>
      <w:r>
        <w:rPr>
          <w:bCs/>
          <w:b/>
        </w:rPr>
        <w:t xml:space="preserve">Colombia Bogotá</w:t>
      </w:r>
      <w:r>
        <w:t xml:space="preserve">.</w:t>
      </w:r>
    </w:p>
    <w:p>
      <w:pPr>
        <w:pStyle w:val="BodyText"/>
      </w:pPr>
      <w:r>
        <w:t xml:space="preserve">Sector</w:t>
      </w:r>
    </w:p>
    <w:p>
      <w:pPr>
        <w:pStyle w:val="BodyText"/>
      </w:pPr>
      <w:r>
        <w:t xml:space="preserve">I Contribution of Computer Engineers</w:t>
      </w:r>
    </w:p>
    <w:p>
      <w:pPr>
        <w:pStyle w:val="BodyText"/>
      </w:pPr>
      <w:r>
        <w:t xml:space="preserve">Fintech &amp; Banking</w:t>
      </w:r>
    </w:p>
    <w:p>
      <w:pPr>
        <w:pStyle w:val="BodyText"/>
      </w:pPr>
      <w:r>
        <w:t xml:space="preserve">Developing secure payment platforms and blockchain solutions.</w:t>
      </w:r>
    </w:p>
    <w:p>
      <w:pPr>
        <w:pStyle w:val="BodyText"/>
      </w:pPr>
      <w:r>
        <w:t xml:space="preserve">Healthcare (e-Health )</w:t>
      </w:r>
    </w:p>
    <w:p>
      <w:pPr>
        <w:pStyle w:val="BodyText"/>
      </w:pPr>
      <w:r>
        <w:t xml:space="preserve">Creating telemedicine infrastructure and managing hospital data systems.</w:t>
      </w:r>
      <w:r>
        <w:br/>
      </w:r>
    </w:p>
    <w:bookmarkEnd w:id="24"/>
    <w:bookmarkStart w:id="25" w:name="challenges-faced"/>
    <w:p>
      <w:pPr>
        <w:pStyle w:val="Heading2"/>
      </w:pPr>
      <w:r>
        <w:t xml:space="preserve">Challenges Faced</w:t>
      </w:r>
    </w:p>
    <w:p>
      <w:pPr>
        <w:pStyle w:val="FirstParagraph"/>
      </w:pPr>
      <w:r>
        <w:t xml:space="preserve">Despite the opportunities, computer engineers in Colombia Bogotá encounter specific hurdles:</w:t>
      </w:r>
    </w:p>
    <w:p>
      <w:pPr>
        <w:numPr>
          <w:ilvl w:val="0"/>
          <w:numId w:val="1002"/>
        </w:numPr>
        <w:pStyle w:val="Compact"/>
      </w:pPr>
      <w:r>
        <w:t xml:space="preserve">Skill Shortage: A gap between academic training and industry needs persists, particularly in emerging fields like AI and cybersecurity.</w:t>
      </w:r>
    </w:p>
    <w:p>
      <w:pPr>
        <w:numPr>
          <w:ilvl w:val="0"/>
          <w:numId w:val="1002"/>
        </w:numPr>
        <w:pStyle w:val="Compact"/>
      </w:pPr>
      <w:r>
        <w:t xml:space="preserve">Bureaucracy: Navigating local regulations can slow down deployment of new technologies.</w:t>
      </w:r>
    </w:p>
    <w:bookmarkEnd w:id="25"/>
    <w:bookmarkStart w:id="26" w:name="recommendations"/>
    <w:p>
      <w:pPr>
        <w:pStyle w:val="Heading2"/>
      </w:pPr>
      <w:r>
        <w:t xml:space="preserve">Recommendations</w:t>
      </w:r>
    </w:p>
    <w:p>
      <w:pPr>
        <w:pStyle w:val="FirstParagraph"/>
      </w:pPr>
      <w:r>
        <w:t xml:space="preserve">To maximize the potential of computer engineers in Colombia Bogotá, several actions are recommended:</w:t>
      </w:r>
    </w:p>
    <w:p>
      <w:pPr>
        <w:numPr>
          <w:ilvl w:val="0"/>
          <w:numId w:val="1003"/>
        </w:numPr>
        <w:pStyle w:val="Compact"/>
      </w:pPr>
      <w:r>
        <w:t xml:space="preserve">Promote Continuous Education: Universities and companies should collaborate on upskilling programs focused on AI, IoT, and Cloud Computing.</w:t>
      </w:r>
    </w:p>
    <w:bookmarkEnd w:id="26"/>
    <w:bookmarkStart w:id="27" w:name="conclusion"/>
    <w:p>
      <w:pPr>
        <w:pStyle w:val="Heading2"/>
      </w:pPr>
      <w:r>
        <w:t xml:space="preserve">Conclusion</w:t>
      </w:r>
    </w:p>
    <w:p>
      <w:pPr>
        <w:pStyle w:val="FirstParagraph"/>
      </w:pPr>
      <w:r>
        <w:t xml:space="preserve">In conclusion, the computer engineer is pivotal to the technological advancement of Colombia Bogotá. By bridging technical expertise with local market needs, these professionals drive innovation across various sectors. Their work not only enhances economic competitiveness but also improves quality of life for citizens through better digital services.</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Colombia Bogotá</dc:title>
  <dc:creator/>
  <dc:language>en</dc:language>
  <cp:keywords/>
  <dcterms:created xsi:type="dcterms:W3CDTF">2026-07-29T06:32:23Z</dcterms:created>
  <dcterms:modified xsi:type="dcterms:W3CDTF">2026-07-29T06:32:23Z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