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France,</w:t>
      </w:r>
      <w:r>
        <w:t xml:space="preserve"> </w:t>
      </w:r>
      <w:r>
        <w:t xml:space="preserve">Lyon</w:t>
      </w:r>
    </w:p>
    <w:bookmarkStart w:id="29" w:name="X65f77c31c49118eb1192495d504d0dad38581c8"/>
    <w:p>
      <w:pPr>
        <w:pStyle w:val="Heading1"/>
      </w:pPr>
      <w:r>
        <w:t xml:space="preserve">The Strategic Evolution of Computer Engineering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Regional Technology Analysis Unit</w:t>
      </w:r>
      <w:r>
        <w:br/>
      </w:r>
    </w:p>
    <w:bookmarkStart w:id="20" w:name="executive-summary"/>
    <w:p>
      <w:pPr>
        <w:pStyle w:val="Heading2"/>
      </w:pPr>
      <w:r>
        <w:t xml:space="preserve">1. Executive Summary</w:t>
      </w:r>
    </w:p>
    <w:p>
      <w:pPr>
        <w:pStyle w:val="FirstParagraph"/>
      </w:pPr>
      <w:r>
        <w:t xml:space="preserve">This case study aims to provide an in-depth analysis of the role, challenges, and opportunities associated with being a</w:t>
      </w:r>
      <w:r>
        <w:t xml:space="preserve"> </w:t>
      </w:r>
      <w:r>
        <w:rPr>
          <w:bCs/>
          <w:b/>
        </w:rPr>
        <w:t xml:space="preserve">Computer Engineer</w:t>
      </w:r>
      <w:r>
        <w:t xml:space="preserve"> </w:t>
      </w:r>
      <w:r>
        <w:t xml:space="preserve">within the specific geographic and economic context of</w:t>
      </w:r>
      <w:r>
        <w:t xml:space="preserve"> </w:t>
      </w:r>
      <w:r>
        <w:rPr>
          <w:bCs/>
          <w:b/>
        </w:rPr>
        <w:t xml:space="preserve">Lyon, France</w:t>
      </w:r>
      <w:r>
        <w:t xml:space="preserve">. As Lyon solidifies its position as one of Europe’s premier technology hubs, distinct from the capital-centric focus often seen in global tech narratives, understanding the local nuances is critical for stakeholders. The city has emerged as a vital node for digital innovation, biotech integration, and industrial software development. This document explores how computer engineering professionals navigate the intersection of traditional French academic rigor with modern agile methodologies in this vibrant region.</w:t>
      </w:r>
    </w:p>
    <w:bookmarkEnd w:id="20"/>
    <w:bookmarkStart w:id="21" w:name="regional-context-why-lyon"/>
    <w:p>
      <w:pPr>
        <w:pStyle w:val="Heading2"/>
      </w:pPr>
      <w:r>
        <w:t xml:space="preserve">2. Regional Context: Why Lyon?</w:t>
      </w:r>
    </w:p>
    <w:p>
      <w:pPr>
        <w:pStyle w:val="FirstParagraph"/>
      </w:pPr>
      <w:r>
        <w:rPr>
          <w:bCs/>
          <w:b/>
        </w:rPr>
        <w:t xml:space="preserve">Lyon</w:t>
      </w:r>
      <w:r>
        <w:t xml:space="preserve">, the second-largest metropolitan area in</w:t>
      </w:r>
      <w:r>
        <w:t xml:space="preserve"> </w:t>
      </w:r>
      <w:r>
        <w:rPr>
          <w:bCs/>
          <w:b/>
        </w:rPr>
        <w:t xml:space="preserve">France</w:t>
      </w:r>
      <w:r>
        <w:t xml:space="preserve">, offers a unique value proposition for technology sectors. Historically known as the "capital of gastronomy," the city has successfully rebranded itself as a powerhouse for health and digital technologies. The presence of major institutions such as INSA Lyon, École Centrale de Lyon, and Université Claude Bernard Lyon 1 provides a steady pipeline of highly skilled talent.</w:t>
      </w:r>
    </w:p>
    <w:p>
      <w:pPr>
        <w:pStyle w:val="BodyText"/>
      </w:pPr>
      <w:r>
        <w:t xml:space="preserve">The local ecosystem is characterized by clusters like "Lyon Biotech" and "Lyon Data Valley," which drive demand for specialized engineering skills. Unlike Paris, where the focus may be heavily skewed towards fintech and high-level corporate headquarters,</w:t>
      </w:r>
      <w:r>
        <w:t xml:space="preserve"> </w:t>
      </w:r>
      <w:r>
        <w:rPr>
          <w:bCs/>
          <w:b/>
        </w:rPr>
        <w:t xml:space="preserve">Lyon</w:t>
      </w:r>
      <w:r>
        <w:t xml:space="preserve"> </w:t>
      </w:r>
      <w:r>
        <w:t xml:space="preserve">exhibits a strong diversity in its tech landscape, ranging from video game development (notably Ubisoft’s presence) to complex industrial IoT solutions for pharmaceutical manufacturing.</w:t>
      </w:r>
    </w:p>
    <w:bookmarkEnd w:id="21"/>
    <w:bookmarkStart w:id="24" w:name="X30e31bb8ef1c3bfcf1cd7d13502bdfc33768ed1"/>
    <w:p>
      <w:pPr>
        <w:pStyle w:val="Heading2"/>
      </w:pPr>
      <w:r>
        <w:t xml:space="preserve">3. The Role of the Computer Engineer in this Ecosystem</w:t>
      </w:r>
    </w:p>
    <w:p>
      <w:pPr>
        <w:pStyle w:val="FirstParagraph"/>
      </w:pPr>
      <w:r>
        <w:t xml:space="preserve">In the context of</w:t>
      </w:r>
      <w:r>
        <w:t xml:space="preserve"> </w:t>
      </w:r>
      <w:r>
        <w:rPr>
          <w:bCs/>
          <w:b/>
        </w:rPr>
        <w:t xml:space="preserve">Lyon</w:t>
      </w:r>
      <w:r>
        <w:t xml:space="preserve">, a</w:t>
      </w:r>
      <w:r>
        <w:t xml:space="preserve"> </w:t>
      </w:r>
      <w:r>
        <w:rPr>
          <w:bCs/>
          <w:b/>
        </w:rPr>
        <w:t xml:space="preserve">Computer Engineer</w:t>
      </w:r>
      <w:r>
        <w:t xml:space="preserve"> is not merely a code writer but a multidisciplinary problem solver. The educational background in</w:t>
      </w:r>
      <w:r>
        <w:t xml:space="preserve"> </w:t>
      </w:r>
      <w:r>
        <w:rPr>
          <w:bCs/>
          <w:b/>
        </w:rPr>
        <w:t xml:space="preserve">France</w:t>
      </w:r>
      <w:r>
        <w:t xml:space="preserve">, particularly through "Grandes Écoles," emphasizes strong foundations in mathematics, physics, and systems architecture. Consequently, engineers here are often expected to bridge the gap between theoretical computation and practical industrial application.</w:t>
      </w:r>
    </w:p>
    <w:bookmarkStart w:id="22" w:name="key-responsibilities"/>
    <w:p>
      <w:pPr>
        <w:pStyle w:val="Heading3"/>
      </w:pPr>
      <w:r>
        <w:t xml:space="preserve">3.1 Key Responsibilities</w:t>
      </w:r>
    </w:p>
    <w:p>
      <w:pPr>
        <w:numPr>
          <w:ilvl w:val="0"/>
          <w:numId w:val="1001"/>
        </w:numPr>
        <w:pStyle w:val="Compact"/>
      </w:pPr>
      <w:r>
        <w:rPr>
          <w:bCs/>
          <w:b/>
        </w:rPr>
        <w:t xml:space="preserve">SysTech Integration:</w:t>
      </w:r>
      <w:r>
        <w:t xml:space="preserve"> Designing robust software architectures that interface with hardware components, crucial for the medical device industry prevalent in Lyon.</w:t>
      </w:r>
    </w:p>
    <w:p>
      <w:pPr>
        <w:numPr>
          <w:ilvl w:val="0"/>
          <w:numId w:val="1001"/>
        </w:numPr>
        <w:pStyle w:val="Compact"/>
      </w:pPr>
      <w:r>
        <w:rPr>
          <w:bCs/>
          <w:b/>
        </w:rPr>
        <w:t xml:space="preserve">Data Science Application:</w:t>
      </w:r>
      <w:r>
        <w:t xml:space="preserve"> Leveraging big data analytics to optimize supply chains and biological research outcomes.</w:t>
      </w:r>
    </w:p>
    <w:p>
      <w:pPr>
        <w:numPr>
          <w:ilvl w:val="0"/>
          <w:numId w:val="1001"/>
        </w:numPr>
        <w:pStyle w:val="Compact"/>
      </w:pPr>
      <w:r>
        <w:rPr>
          <w:bCs/>
          <w:b/>
        </w:rPr>
        <w:t xml:space="preserve">Cybersecurity Implementation:</w:t>
      </w:r>
      <w:r>
        <w:t xml:space="preserve"> Ensuring compliance with European GDPR standards while protecting intellectual property, a paramount concern for local startups and established firms alike.</w:t>
      </w:r>
    </w:p>
    <w:bookmarkEnd w:id="22"/>
    <w:bookmarkStart w:id="23" w:name="skill-set-requirements"/>
    <w:p>
      <w:pPr>
        <w:pStyle w:val="Heading3"/>
      </w:pPr>
      <w:r>
        <w:t xml:space="preserve">3.2 Skill Set Requirements</w:t>
      </w:r>
    </w:p>
    <w:p>
      <w:pPr>
        <w:pStyle w:val="FirstParagraph"/>
      </w:pPr>
      <w:r>
        <w:t xml:space="preserve">To thrive in</w:t>
      </w:r>
      <w:r>
        <w:t xml:space="preserve"> </w:t>
      </w:r>
      <w:r>
        <w:rPr>
          <w:bCs/>
          <w:b/>
        </w:rPr>
        <w:t xml:space="preserve">Lyon</w:t>
      </w:r>
      <w:r>
        <w:t xml:space="preserve">, a</w:t>
      </w:r>
      <w:r>
        <w:t xml:space="preserve"> </w:t>
      </w:r>
      <w:r>
        <w:rPr>
          <w:bCs/>
          <w:b/>
        </w:rPr>
        <w:t xml:space="preserve">Computer Engineer</w:t>
      </w:r>
      <w:r>
        <w:t xml:space="preserve"> must possess not only technical proficiency in languages like Python, C++, and Java but also a deep understanding of cloud infrastructure (AWS, Azure) and containerization technologies. Furthermore, soft skills are highly valued; the ability to collaborate within multicultural teams is essential given the international nature of</w:t>
      </w:r>
      <w:r>
        <w:t xml:space="preserve"> </w:t>
      </w:r>
      <w:r>
        <w:rPr>
          <w:bCs/>
          <w:b/>
        </w:rPr>
        <w:t xml:space="preserve">France</w:t>
      </w:r>
      <w:r>
        <w:t xml:space="preserve">'s tech sector.</w:t>
      </w:r>
    </w:p>
    <w:bookmarkEnd w:id="23"/>
    <w:bookmarkEnd w:id="24"/>
    <w:bookmarkStart w:id="25" w:name="X6a970f7d713b755694dce5bf8e81af39efa8b9a"/>
    <w:p>
      <w:pPr>
        <w:pStyle w:val="Heading2"/>
      </w:pPr>
      <w:r>
        <w:t xml:space="preserve">4. Case Scenario: The "GreenTech" Startup Challenge</w:t>
      </w:r>
    </w:p>
    <w:p>
      <w:pPr>
        <w:pStyle w:val="FirstParagraph"/>
      </w:pPr>
      <w:r>
        <w:t xml:space="preserve">To illustrate the practical application of these concepts, we examine a hypothetical yet representative scenario involving a mid-sized startup in Lyon named "EcoSoft Solutions."</w:t>
      </w:r>
    </w:p>
    <w:p>
      <w:pPr>
        <w:pStyle w:val="BodyText"/>
      </w:pPr>
      <w:r>
        <w:rPr>
          <w:bCs/>
          <w:b/>
        </w:rPr>
        <w:t xml:space="preserve">The Problem:</w:t>
      </w:r>
      <w:r>
        <w:t xml:space="preserve"> EcoSoft Solutions is developing an AI-driven platform to optimize energy consumption in large commercial buildings across</w:t>
      </w:r>
      <w:r>
        <w:t xml:space="preserve"> </w:t>
      </w:r>
      <w:r>
        <w:rPr>
          <w:bCs/>
          <w:b/>
        </w:rPr>
        <w:t xml:space="preserve">France</w:t>
      </w:r>
      <w:r>
        <w:t xml:space="preserve">. The initial prototype, built by a junior team, suffered from latency issues and poor scalability when deployed on edge devices.</w:t>
      </w:r>
    </w:p>
    <w:p>
      <w:pPr>
        <w:pStyle w:val="BodyText"/>
      </w:pPr>
      <w:r>
        <w:rPr>
          <w:bCs/>
          <w:b/>
        </w:rPr>
        <w:t xml:space="preserve">The Intervention:</w:t>
      </w:r>
      <w:r>
        <w:t xml:space="preserve"> The company hired a senior</w:t>
      </w:r>
      <w:r>
        <w:t xml:space="preserve"> </w:t>
      </w:r>
      <w:r>
        <w:rPr>
          <w:bCs/>
          <w:b/>
        </w:rPr>
        <w:t xml:space="preserve">Computer Engineer</w:t>
      </w:r>
      <w:r>
        <w:t xml:space="preserve"> with specific experience in embedded systems and cloud computing. This engineer conducted a thorough audit of the existing codebase, identifying inefficient memory management practices. They restructured the application using microservices architecture, allowing individual components to scale independently.</w:t>
      </w:r>
    </w:p>
    <w:p>
      <w:pPr>
        <w:pStyle w:val="BodyText"/>
      </w:pPr>
      <w:r>
        <w:rPr>
          <w:bCs/>
          <w:b/>
        </w:rPr>
        <w:t xml:space="preserve">The Outcome:</w:t>
      </w:r>
      <w:r>
        <w:t xml:space="preserve"> Within three months, system latency decreased by 60%, and the platform could handle ten times more concurrent users without performance degradation. This success allowed EcoSoft to secure significant funding from European venture capital firms interested in</w:t>
      </w:r>
      <w:r>
        <w:t xml:space="preserve"> </w:t>
      </w:r>
      <w:r>
        <w:rPr>
          <w:bCs/>
          <w:b/>
        </w:rPr>
        <w:t xml:space="preserve">Lyon</w:t>
      </w:r>
      <w:r>
        <w:t xml:space="preserve">'s growing green tech sector.</w:t>
      </w:r>
    </w:p>
    <w:bookmarkEnd w:id="25"/>
    <w:bookmarkStart w:id="26" w:name="X561759301f0d603d39ec3b14aff5206f7f460c3"/>
    <w:p>
      <w:pPr>
        <w:pStyle w:val="Heading2"/>
      </w:pPr>
      <w:r>
        <w:t xml:space="preserve">5. Challenges Faced by Computer Engineers in France, Lyon</w:t>
      </w:r>
    </w:p>
    <w:p>
      <w:pPr>
        <w:pStyle w:val="FirstParagraph"/>
      </w:pPr>
      <w:r>
        <w:t xml:space="preserve">Despite the opportunities, several challenges persist for computer engineers in this region:</w:t>
      </w:r>
    </w:p>
    <w:p>
      <w:pPr>
        <w:numPr>
          <w:ilvl w:val="0"/>
          <w:numId w:val="1002"/>
        </w:numPr>
        <w:pStyle w:val="Compact"/>
      </w:pPr>
      <w:r>
        <w:rPr>
          <w:bCs/>
          <w:b/>
        </w:rPr>
        <w:t xml:space="preserve">Talent Competition:</w:t>
      </w:r>
      <w:r>
        <w:t xml:space="preserve"> With major players like Thales, Dassault Systèmes, and Ubisoft establishing strong footholds in</w:t>
      </w:r>
      <w:r>
        <w:t xml:space="preserve"> </w:t>
      </w:r>
      <w:r>
        <w:rPr>
          <w:bCs/>
          <w:b/>
        </w:rPr>
        <w:t xml:space="preserve">Lyon</w:t>
      </w:r>
      <w:r>
        <w:t xml:space="preserve">, competition for top-tier engineering talent is intense. Salaries must remain competitive not just locally but against remote opportunities in Paris or abroad.</w:t>
      </w:r>
    </w:p>
    <w:p>
      <w:pPr>
        <w:numPr>
          <w:ilvl w:val="0"/>
          <w:numId w:val="1002"/>
        </w:numPr>
        <w:pStyle w:val="Compact"/>
      </w:pPr>
      <w:r>
        <w:rPr>
          <w:bCs/>
          <w:b/>
        </w:rPr>
        <w:t xml:space="preserve">Bureaucratic Hurdles:</w:t>
      </w:r>
      <w:r>
        <w:t xml:space="preserve"> Navigating the regulatory landscape of</w:t>
      </w:r>
      <w:r>
        <w:t xml:space="preserve"> </w:t>
      </w:r>
      <w:r>
        <w:rPr>
          <w:bCs/>
          <w:b/>
        </w:rPr>
        <w:t xml:space="preserve">France</w:t>
      </w:r>
      <w:r>
        <w:t xml:space="preserve">, including labor laws and tax incentives for R&amp;D, can be complex. Engineers often spend time understanding compliance requirements rather than coding.</w:t>
      </w:r>
    </w:p>
    <w:p>
      <w:pPr>
        <w:numPr>
          <w:ilvl w:val="0"/>
          <w:numId w:val="1002"/>
        </w:numPr>
        <w:pStyle w:val="Compact"/>
      </w:pPr>
      <w:r>
        <w:rPr>
          <w:bCs/>
          <w:b/>
        </w:rPr>
        <w:t xml:space="preserve">Linguistic Nuances:</w:t>
      </w:r>
      <w:r>
        <w:t xml:space="preserve"> While English is widely spoken in tech circles in</w:t>
      </w:r>
      <w:r>
        <w:t xml:space="preserve"> </w:t>
      </w:r>
      <w:r>
        <w:rPr>
          <w:bCs/>
          <w:b/>
        </w:rPr>
        <w:t xml:space="preserve">Lyon</w:t>
      </w:r>
      <w:r>
        <w:t xml:space="preserve">, French remains the primary language for legal documentation, client interaction with local businesses, and government relations. Bilingual proficiency is effectively a mandatory requirement for mid-to-senior level roles.</w:t>
      </w:r>
    </w:p>
    <w:bookmarkEnd w:id="26"/>
    <w:bookmarkStart w:id="27" w:name="opportunities-and-future-outlook"/>
    <w:p>
      <w:pPr>
        <w:pStyle w:val="Heading2"/>
      </w:pPr>
      <w:r>
        <w:t xml:space="preserve">6. Opportunities and Future Outlook</w:t>
      </w:r>
    </w:p>
    <w:p>
      <w:pPr>
        <w:pStyle w:val="FirstParagraph"/>
      </w:pPr>
      <w:r>
        <w:t xml:space="preserve">The future for computer engineering in</w:t>
      </w:r>
      <w:r>
        <w:t xml:space="preserve"> </w:t>
      </w:r>
      <w:r>
        <w:rPr>
          <w:bCs/>
          <w:b/>
        </w:rPr>
        <w:t xml:space="preserve">Lyon</w:t>
      </w:r>
      <w:r>
        <w:t xml:space="preserve"> is promising. The city’s strategic location in Europe facilitates cross-border collaboration, particularly with Switzerland and Germany, enhancing the scope of projects engineers can undertake.</w:t>
      </w:r>
    </w:p>
    <w:p>
      <w:pPr>
        <w:pStyle w:val="BodyText"/>
      </w:pPr>
      <w:r>
        <w:rPr>
          <w:bCs/>
          <w:b/>
        </w:rPr>
        <w:t xml:space="preserve">Innovation Hubs:</w:t>
      </w:r>
      <w:r>
        <w:t xml:space="preserve"> The continuous expansion of innovation hubs like "La Doua" technology park ensures that</w:t>
      </w:r>
      <w:r>
        <w:t xml:space="preserve"> </w:t>
      </w:r>
      <w:r>
        <w:rPr>
          <w:bCs/>
          <w:b/>
        </w:rPr>
        <w:t xml:space="preserve">Computer Engineers</w:t>
      </w:r>
      <w:r>
        <w:t xml:space="preserve"> have access to state-of-the-art resources and networking opportunities. These hubs foster a culture of open innovation, where academia and industry collaborate closely.</w:t>
      </w:r>
    </w:p>
    <w:p>
      <w:pPr>
        <w:pStyle w:val="BodyText"/>
      </w:pPr>
      <w:r>
        <w:rPr>
          <w:bCs/>
          <w:b/>
        </w:rPr>
        <w:t xml:space="preserve">Digital Transformation:</w:t>
      </w:r>
      <w:r>
        <w:t xml:space="preserve"> As traditional industries in</w:t>
      </w:r>
      <w:r>
        <w:t xml:space="preserve"> </w:t>
      </w:r>
      <w:r>
        <w:rPr>
          <w:bCs/>
          <w:b/>
        </w:rPr>
        <w:t xml:space="preserve">France</w:t>
      </w:r>
      <w:r>
        <w:t xml:space="preserve"> undergo digital transformation, the demand for engineers who can modernize legacy systems is skyrocketing. Lyon’s strong industrial base provides a fertile ground for such projects, offering job security and diverse career paths.</w:t>
      </w:r>
    </w:p>
    <w:bookmarkEnd w:id="27"/>
    <w:bookmarkStart w:id="28" w:name="conclusion"/>
    <w:p>
      <w:pPr>
        <w:pStyle w:val="Heading2"/>
      </w:pPr>
      <w:r>
        <w:t xml:space="preserve">7. Conclusion</w:t>
      </w:r>
    </w:p>
    <w:p>
      <w:pPr>
        <w:pStyle w:val="FirstParagraph"/>
      </w:pPr>
      <w:r>
        <w:t xml:space="preserve">In conclusion, the role of a</w:t>
      </w:r>
      <w:r>
        <w:t xml:space="preserve"> </w:t>
      </w:r>
      <w:r>
        <w:rPr>
          <w:bCs/>
          <w:b/>
        </w:rPr>
        <w:t xml:space="preserve">Computer Engineer</w:t>
      </w:r>
      <w:r>
        <w:t xml:space="preserve"> in</w:t>
      </w:r>
      <w:r>
        <w:t xml:space="preserve"> </w:t>
      </w:r>
      <w:r>
        <w:rPr>
          <w:bCs/>
          <w:b/>
        </w:rPr>
        <w:t xml:space="preserve">Lyon, France</w:t>
      </w:r>
      <w:r>
        <w:t xml:space="preserve">, is dynamic and multifaceted. It requires a blend of deep technical expertise, cultural adaptability, and strategic thinking. The city’s unique ecosystem offers distinct advantages for those willing to engage with its specific industrial and academic strengths. For organizations looking to establish or expand their engineering teams in this region, understanding these local dynamics is crucial for success.</w:t>
      </w:r>
    </w:p>
    <w:p>
      <w:pPr>
        <w:pStyle w:val="BodyText"/>
      </w:pPr>
      <w:r>
        <w:t xml:space="preserve">The synergy between the rigorous educational standards of</w:t>
      </w:r>
      <w:r>
        <w:t xml:space="preserve"> </w:t>
      </w:r>
      <w:r>
        <w:rPr>
          <w:bCs/>
          <w:b/>
        </w:rPr>
        <w:t xml:space="preserve">France</w:t>
      </w:r>
      <w:r>
        <w:t xml:space="preserve"> and the innovative spirit of</w:t>
      </w:r>
      <w:r>
        <w:t xml:space="preserve"> </w:t>
      </w:r>
      <w:r>
        <w:rPr>
          <w:bCs/>
          <w:b/>
        </w:rPr>
        <w:t xml:space="preserve">Lyon</w:t>
      </w:r>
      <w:r>
        <w:t xml:space="preserve"> creates a robust environment for technological advancement. As the city continues to grow as a tech hub, computer engineers will play a pivotal role in shaping its digital future, driving innovation in sectors ranging from health to sustainability.</w:t>
      </w:r>
    </w:p>
    <w:p>
      <w:pPr>
        <w:pStyle w:val="BodyText"/>
      </w:pPr>
      <w:r>
        <w:rPr>
          <w:iCs/>
          <w:i/>
        </w:rPr>
        <w:t xml:space="preserve">This case study underscores the importance of adapting engineering practices to local contexts. By leveraging Lyon’s strengths and addressing its challenges, stakeholders can unlock significant value through effective human capital management and technological deployment.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Computer Engineering in France, Lyon</dc:title>
  <dc:creator/>
  <cp:keywords/>
  <dcterms:created xsi:type="dcterms:W3CDTF">2026-07-29T09:42:06Z</dcterms:created>
  <dcterms:modified xsi:type="dcterms:W3CDTF">2026-07-29T09:42:06Z</dcterms:modified>
</cp:coreProperties>
</file>

<file path=docProps/custom.xml><?xml version="1.0" encoding="utf-8"?>
<Properties xmlns="http://schemas.openxmlformats.org/officeDocument/2006/custom-properties" xmlns:vt="http://schemas.openxmlformats.org/officeDocument/2006/docPropsVTypes"/>
</file>