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Ghana</w:t>
      </w:r>
      <w:r>
        <w:t xml:space="preserve"> </w:t>
      </w:r>
      <w:r>
        <w:t xml:space="preserve">Accra</w:t>
      </w:r>
    </w:p>
    <w:bookmarkStart w:id="34" w:name="Xdfc322e83b4bb66d804e07435ea25955b529dad"/>
    <w:p>
      <w:pPr>
        <w:pStyle w:val="Heading1"/>
      </w:pPr>
      <w:r>
        <w:t xml:space="preserve">Bridging the Digital Divide: A Case Study of Computer Engineering in Ghana Accra</w:t>
      </w:r>
    </w:p>
    <w:p>
      <w:pPr>
        <w:pStyle w:val="FirstParagraph"/>
      </w:pPr>
      <w:r>
        <w:rPr>
          <w:bCs/>
          <w:b/>
        </w:rPr>
        <w:t xml:space="preserve">Date:</w:t>
      </w:r>
      <w:r>
        <w:t xml:space="preserve"> </w:t>
      </w:r>
      <w:r>
        <w:t xml:space="preserve">October 2023</w:t>
      </w:r>
      <w:r>
        <w:br/>
      </w:r>
      <w:r>
        <w:rPr>
          <w:bCs/>
          <w:b/>
        </w:rPr>
        <w:t xml:space="preserve">Subject:</w:t>
      </w:r>
    </w:p>
    <w:p>
      <w:pPr>
        <w:pStyle w:val="BodyText"/>
      </w:pPr>
      <w:r>
        <w:br/>
      </w:r>
      <w:r>
        <w:rPr>
          <w:iCs/>
          <w:i/>
        </w:rPr>
        <w:t xml:space="preserve">A comprehensive analysis of how Computer Engineering roles are driving technological infrastructure and economic growth within Ghana Accra.</w:t>
      </w:r>
    </w:p>
    <w:bookmarkStart w:id="20" w:name="executive-summary"/>
    <w:p>
      <w:pPr>
        <w:pStyle w:val="Heading2"/>
      </w:pPr>
      <w:r>
        <w:t xml:space="preserve">1. Executive Summary</w:t>
      </w:r>
    </w:p>
    <w:p>
      <w:pPr>
        <w:pStyle w:val="FirstParagraph"/>
      </w:pPr>
      <w:r>
        <w:t xml:space="preserve">The Republic of Ghana has positioned itself as the technological hub of West Africa, a title largely anchored in its capital city,</w:t>
      </w:r>
      <w:r>
        <w:t xml:space="preserve"> </w:t>
      </w:r>
      <w:r>
        <w:rPr>
          <w:bCs/>
          <w:b/>
        </w:rPr>
        <w:t xml:space="preserve">Ghana Accra</w:t>
      </w:r>
      <w:r>
        <w:t xml:space="preserve">. This case study explores the critical role of the</w:t>
      </w:r>
      <w:r>
        <w:t xml:space="preserve"> </w:t>
      </w:r>
      <w:r>
        <w:rPr>
          <w:bCs/>
          <w:b/>
        </w:rPr>
        <w:t xml:space="preserve">Computer Engineer</w:t>
      </w:r>
      <w:r>
        <w:t xml:space="preserve"> </w:t>
      </w:r>
      <w:r>
        <w:t xml:space="preserve">in this ecosystem. As digital transformation accelerates globally, local demand for specialized engineering talent that can bridge hardware limitations with software innovation has skyrocketed. This document examines how Computer Engineers in Accra are not merely maintaining systems but are architecting solutions tailored to unique African challenges, ranging from fintech integration to smart city infrastructure.</w:t>
      </w:r>
    </w:p>
    <w:bookmarkEnd w:id="20"/>
    <w:bookmarkStart w:id="21" w:name="Xa8027959e94ddabc9a19dfde2eeb54c5217f351"/>
    <w:p>
      <w:pPr>
        <w:pStyle w:val="Heading2"/>
      </w:pPr>
      <w:r>
        <w:t xml:space="preserve">2. Contextual Background: The Landscape of Ghana Accra</w:t>
      </w:r>
    </w:p>
    <w:p>
      <w:pPr>
        <w:pStyle w:val="FirstParagraph"/>
      </w:pPr>
      <w:r>
        <w:rPr>
          <w:bCs/>
          <w:b/>
        </w:rPr>
        <w:t xml:space="preserve">Ghana Accra</w:t>
      </w:r>
    </w:p>
    <w:p>
      <w:pPr>
        <w:pStyle w:val="BodyText"/>
      </w:pPr>
      <w:r>
        <w:t xml:space="preserve">is no longer just a political capital; it has emerged as a bustling economic engine and the primary gateway for foreign direct investment in technology within the Economic Community of West African States (ECOWAS). With a rapidly growing youth population, high mobile penetration rates, and increasing internet connectivity, the city presents a unique laboratory for technological experimentation.</w:t>
      </w:r>
    </w:p>
    <w:p>
      <w:pPr>
        <w:pStyle w:val="BodyText"/>
      </w:pPr>
      <w:r>
        <w:t xml:space="preserve">However, this growth is not without challenges. Issues such as inconsistent power supply during certain periods ("dumsor"), legacy infrastructure limitations, and the need for cost-effective hardware solutions require more than just standard software development skills. This is where specialized expertise becomes paramount.</w:t>
      </w:r>
    </w:p>
    <w:bookmarkEnd w:id="21"/>
    <w:bookmarkStart w:id="25" w:name="the-role-of-the-computer-engineer"/>
    <w:p>
      <w:pPr>
        <w:pStyle w:val="Heading2"/>
      </w:pPr>
      <w:r>
        <w:t xml:space="preserve">3. The Role of the Computer Engineer</w:t>
      </w:r>
    </w:p>
    <w:p>
      <w:pPr>
        <w:pStyle w:val="FirstParagraph"/>
      </w:pPr>
      <w:r>
        <w:t xml:space="preserve">In many global contexts, the distinction between "Software Engineer" and "Computer Engineer" can be blurred. However, in the context of</w:t>
      </w:r>
      <w:r>
        <w:t xml:space="preserve"> </w:t>
      </w:r>
      <w:r>
        <w:rPr>
          <w:bCs/>
          <w:b/>
        </w:rPr>
        <w:t xml:space="preserve">Ghana Accra</w:t>
      </w:r>
      <w:r>
        <w:t xml:space="preserve">, this distinction is vital. A</w:t>
      </w:r>
      <w:r>
        <w:t xml:space="preserve"> </w:t>
      </w:r>
      <w:r>
        <w:rPr>
          <w:bCs/>
          <w:b/>
        </w:rPr>
        <w:t xml:space="preserve">Computer Engineer</w:t>
      </w:r>
      <w:r>
        <w:t xml:space="preserve"> </w:t>
      </w:r>
      <w:r>
        <w:t xml:space="preserve">combines principles of electrical engineering and computer science to design and develop computer systems that are integrated with hardware components.</w:t>
      </w:r>
    </w:p>
    <w:bookmarkStart w:id="22" w:name="hardware-software-integration"/>
    <w:p>
      <w:pPr>
        <w:pStyle w:val="Heading3"/>
      </w:pPr>
      <w:r>
        <w:t xml:space="preserve">3.1 Hardware-Software Integration</w:t>
      </w:r>
    </w:p>
    <w:p>
      <w:pPr>
        <w:pStyle w:val="FirstParagraph"/>
      </w:pPr>
      <w:r>
        <w:t xml:space="preserve">In Accra, where supply chains for high-end tech can be complex and expensive, Computer Engineers are essential for creating robust embedded systems. Whether it is designing point-of-sale terminals for local markets or developing IoT sensors for agricultural monitoring in the Greater Accra Region, these engineers ensure that software applications run efficiently on specific hardware constraints.</w:t>
      </w:r>
    </w:p>
    <w:bookmarkEnd w:id="22"/>
    <w:bookmarkStart w:id="23" w:name="network-infrastructure-management"/>
    <w:p>
      <w:pPr>
        <w:pStyle w:val="Heading3"/>
      </w:pPr>
      <w:r>
        <w:t xml:space="preserve">3.2 Network Infrastructure Management</w:t>
      </w:r>
    </w:p>
    <w:p>
      <w:pPr>
        <w:pStyle w:val="FirstParagraph"/>
      </w:pPr>
      <w:r>
        <w:t xml:space="preserve">The backbone of any digital economy is its network infrastructure. In a rapidly urbanizing city like Accra, Computer Engineers are responsible for designing scalable network architectures that support the high density of mobile and broadband users. They work on optimizing data flow between major internet exchange points and end-users, ensuring latency remains low despite the physical distance from global server hubs.</w:t>
      </w:r>
    </w:p>
    <w:bookmarkEnd w:id="23"/>
    <w:bookmarkStart w:id="24" w:name="power-efficiency-solutions"/>
    <w:p>
      <w:pPr>
        <w:pStyle w:val="Heading3"/>
      </w:pPr>
      <w:r>
        <w:t xml:space="preserve">3.3 Power Efficiency Solutions</w:t>
      </w:r>
    </w:p>
    <w:p>
      <w:pPr>
        <w:pStyle w:val="FirstParagraph"/>
      </w:pPr>
      <w:r>
        <w:t xml:space="preserve">A critical challenge in Ghana has historically been energy stability. Computer Engineers in Accra often specialize in low-power design architectures. By optimizing code at the machine level and selecting energy-efficient hardware components, they help institutions reduce their carbon footprint and operational costs, a crucial factor for sustainability.</w:t>
      </w:r>
    </w:p>
    <w:bookmarkEnd w:id="24"/>
    <w:bookmarkEnd w:id="25"/>
    <w:bookmarkStart w:id="28" w:name="Xa9fdf1582bcf3827231701157903a71c355b9c5"/>
    <w:p>
      <w:pPr>
        <w:pStyle w:val="Heading2"/>
      </w:pPr>
      <w:r>
        <w:t xml:space="preserve">4. Case Study: FinTech Revolution in the Greater Accra Region</w:t>
      </w:r>
    </w:p>
    <w:p>
      <w:pPr>
        <w:pStyle w:val="FirstParagraph"/>
      </w:pPr>
      <w:r>
        <w:rPr>
          <w:bCs/>
          <w:b/>
        </w:rPr>
        <w:t xml:space="preserve">Scenario:</w:t>
      </w:r>
      <w:r>
        <w:br/>
      </w:r>
      <w:r>
        <w:t xml:space="preserve">A leading fintech startup based in Cantonments, Accra, sought to expand mobile money services to unbanked rural areas surrounding the city. The challenge was not just app development but creating a reliable offline-capable transaction system that could run on low-cost Android devices and function intermittently connected.</w:t>
      </w:r>
    </w:p>
    <w:bookmarkStart w:id="26" w:name="the-intervention"/>
    <w:p>
      <w:pPr>
        <w:pStyle w:val="Heading3"/>
      </w:pPr>
      <w:r>
        <w:t xml:space="preserve">The Intervention</w:t>
      </w:r>
    </w:p>
    <w:p>
      <w:pPr>
        <w:pStyle w:val="FirstParagraph"/>
      </w:pPr>
      <w:r>
        <w:t xml:space="preserve">A team of</w:t>
      </w:r>
      <w:r>
        <w:t xml:space="preserve"> </w:t>
      </w:r>
      <w:r>
        <w:rPr>
          <w:bCs/>
          <w:b/>
        </w:rPr>
        <w:t xml:space="preserve">Computer Engineers</w:t>
      </w:r>
      <w:r>
        <w:t xml:space="preserve">, rather than pure software developers, was recruited to oversee the project. They focused on:</w:t>
      </w:r>
    </w:p>
    <w:p>
      <w:pPr>
        <w:numPr>
          <w:ilvl w:val="0"/>
          <w:numId w:val="1001"/>
        </w:numPr>
        <w:pStyle w:val="Compact"/>
      </w:pPr>
      <w:r>
        <w:rPr>
          <w:bCs/>
          <w:b/>
        </w:rPr>
        <w:t xml:space="preserve">Data Synchronization Protocols:</w:t>
      </w:r>
    </w:p>
    <w:p>
      <w:pPr>
        <w:numPr>
          <w:ilvl w:val="0"/>
          <w:numId w:val="1001"/>
        </w:numPr>
        <w:pStyle w:val="Compact"/>
      </w:pPr>
      <w:r>
        <w:rPr>
          <w:bCs/>
          <w:b/>
        </w:rPr>
        <w:t xml:space="preserve">Hardware Optimization:</w:t>
      </w:r>
    </w:p>
    <w:p>
      <w:pPr>
        <w:numPr>
          <w:ilvl w:val="0"/>
          <w:numId w:val="1001"/>
        </w:numPr>
        <w:pStyle w:val="Compact"/>
      </w:pPr>
      <w:r>
        <w:rPr>
          <w:bCs/>
          <w:b/>
        </w:rPr>
        <w:t xml:space="preserve">Security Architecture:</w:t>
      </w:r>
    </w:p>
    <w:bookmarkEnd w:id="26"/>
    <w:bookmarkStart w:id="27" w:name="the-outcome"/>
    <w:p>
      <w:pPr>
        <w:pStyle w:val="Heading3"/>
      </w:pPr>
      <w:r>
        <w:t xml:space="preserve">The Outcome</w:t>
      </w:r>
    </w:p>
    <w:p>
      <w:pPr>
        <w:pStyle w:val="FirstParagraph"/>
      </w:pPr>
      <w:r>
        <w:t xml:space="preserve">The deployment resulted in a 40% increase in transaction success rates due to reduced downtime. The solution proved that specialized engineering knowledge could solve practical infrastructural problems that generalist developers might overlook.</w:t>
      </w:r>
    </w:p>
    <w:bookmarkEnd w:id="27"/>
    <w:bookmarkEnd w:id="28"/>
    <w:bookmarkStart w:id="31" w:name="X6fa33f7dd75917a42a3408eebdd2b13e452e70d"/>
    <w:p>
      <w:pPr>
        <w:pStyle w:val="Heading2"/>
      </w:pPr>
      <w:r>
        <w:t xml:space="preserve">5. Challenges and Opportunities for Computer Engineers</w:t>
      </w:r>
    </w:p>
    <w:bookmarkStart w:id="29" w:name="skill-gaps"/>
    <w:p>
      <w:pPr>
        <w:pStyle w:val="Heading3"/>
      </w:pPr>
      <w:r>
        <w:t xml:space="preserve">5.1 Skill Gaps</w:t>
      </w:r>
    </w:p>
    <w:p>
      <w:pPr>
        <w:pStyle w:val="FirstParagraph"/>
      </w:pPr>
      <w:r>
        <w:rPr>
          <w:bCs/>
          <w:b/>
        </w:rPr>
        <w:t xml:space="preserve">Ghana Accra</w:t>
      </w:r>
    </w:p>
    <w:p>
      <w:pPr>
        <w:pStyle w:val="BodyText"/>
      </w:pPr>
      <w:r>
        <w:t xml:space="preserve">boasts excellent universities, such as the University of Ghana and KNUST, which produce graduates with strong theoretical foundations. However, there is often a gap between academic curriculum and industry needs regarding modern embedded systems and cloud-integrated hardware management. Continuous professional development is essential for Computer Engineers in Accra to stay competitive.</w:t>
      </w:r>
    </w:p>
    <w:bookmarkEnd w:id="29"/>
    <w:bookmarkStart w:id="30" w:name="brain-drain-vs.-local-growth"/>
    <w:p>
      <w:pPr>
        <w:pStyle w:val="Heading3"/>
      </w:pPr>
      <w:r>
        <w:t xml:space="preserve">5.2 Brain Drain vs. Local Growth</w:t>
      </w:r>
    </w:p>
    <w:p>
      <w:pPr>
        <w:pStyle w:val="FirstParagraph"/>
      </w:pPr>
      <w:r>
        <w:t xml:space="preserve">A significant portion of skilled engineers emigrate to Europe or North America due to higher compensation packages abroad. However, recent trends show a shift. The growing tech hub status of Accra offers opportunities for equity, entrepreneurship, and solving high-impact local problems that appeal to the next generation of engineers.</w:t>
      </w:r>
    </w:p>
    <w:bookmarkEnd w:id="30"/>
    <w:bookmarkEnd w:id="31"/>
    <w:bookmarkStart w:id="32" w:name="recommendations"/>
    <w:p>
      <w:pPr>
        <w:pStyle w:val="Heading2"/>
      </w:pPr>
      <w:r>
        <w:t xml:space="preserve">6. Recommendations</w:t>
      </w:r>
    </w:p>
    <w:p>
      <w:pPr>
        <w:numPr>
          <w:ilvl w:val="0"/>
          <w:numId w:val="1002"/>
        </w:numPr>
        <w:pStyle w:val="Compact"/>
      </w:pPr>
      <w:r>
        <w:rPr>
          <w:bCs/>
          <w:b/>
        </w:rPr>
        <w:t xml:space="preserve">Academic-Industry Partnerships:</w:t>
      </w:r>
    </w:p>
    <w:p>
      <w:pPr>
        <w:numPr>
          <w:ilvl w:val="0"/>
          <w:numId w:val="1002"/>
        </w:numPr>
        <w:pStyle w:val="Compact"/>
      </w:pPr>
      <w:r>
        <w:rPr>
          <w:bCs/>
          <w:b/>
        </w:rPr>
        <w:t xml:space="preserve">Government Support for R&amp;D:</w:t>
      </w:r>
    </w:p>
    <w:p>
      <w:pPr>
        <w:numPr>
          <w:ilvl w:val="0"/>
          <w:numId w:val="1002"/>
        </w:numPr>
        <w:pStyle w:val="Compact"/>
      </w:pPr>
      <w:r>
        <w:rPr>
          <w:bCs/>
          <w:b/>
        </w:rPr>
        <w:t xml:space="preserve">Mentorship Programs:</w:t>
      </w:r>
    </w:p>
    <w:bookmarkEnd w:id="32"/>
    <w:bookmarkStart w:id="33" w:name="conclusion"/>
    <w:p>
      <w:pPr>
        <w:pStyle w:val="Heading2"/>
      </w:pPr>
      <w:r>
        <w:t xml:space="preserve">7. Conclusion</w:t>
      </w:r>
    </w:p>
    <w:p>
      <w:pPr>
        <w:pStyle w:val="FirstParagraph"/>
      </w:pPr>
      <w:r>
        <w:t xml:space="preserve">The trajectory of modern Ghana is inextricably linked to its digital infrastructure. As the capital,</w:t>
      </w:r>
      <w:r>
        <w:t xml:space="preserve"> </w:t>
      </w:r>
      <w:r>
        <w:rPr>
          <w:bCs/>
          <w:b/>
        </w:rPr>
        <w:t xml:space="preserve">Ghana Accra</w:t>
      </w:r>
    </w:p>
    <w:p>
      <w:pPr>
        <w:pStyle w:val="BodyText"/>
      </w:pPr>
      <w:r>
        <w:t xml:space="preserve">serves as the epicenter of this transformation. The</w:t>
      </w:r>
      <w:r>
        <w:t xml:space="preserve"> </w:t>
      </w:r>
      <w:r>
        <w:rPr>
          <w:bCs/>
          <w:b/>
        </w:rPr>
        <w:t xml:space="preserve">Computer Engineer</w:t>
      </w:r>
      <w:r>
        <w:t xml:space="preserve"> </w:t>
      </w:r>
      <w:r>
        <w:t xml:space="preserve">stands at the forefront of this change, acting as the bridge between abstract digital possibilities and tangible physical realities.</w:t>
      </w:r>
    </w:p>
    <w:p>
      <w:pPr>
        <w:pStyle w:val="BodyText"/>
      </w:pPr>
      <w:r>
        <w:t xml:space="preserve">This case study demonstrates that Computer Engineers are not just supporting roles; they are strategic assets. Their ability to integrate hardware and software solutions tailored to local environmental and economic conditions is what allows Ghanaian businesses to innovate globally. Investing in this profession through education, policy, and industry collaboration will ensure that Accra remains a beacon of technological progress in Africa.</w:t>
      </w:r>
    </w:p>
    <w:p>
      <w:r>
        <w:pict>
          <v:rect style="width:0;height:1.5pt" o:hralign="center" o:hrstd="t" o:hr="t"/>
        </w:pict>
      </w:r>
    </w:p>
    <w:p>
      <w:pPr>
        <w:pStyle w:val="FirstParagraph"/>
      </w:pPr>
      <w:r>
        <w:rPr>
          <w:iCs/>
          <w:i/>
        </w:rPr>
        <w:t xml:space="preserve">End of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Computer Engineering in Ghana Accra</dc:title>
  <dc:creator/>
  <dc:language>en</dc:language>
  <cp:keywords/>
  <dcterms:created xsi:type="dcterms:W3CDTF">2026-07-29T09:42:09Z</dcterms:created>
  <dcterms:modified xsi:type="dcterms:W3CDTF">2026-07-29T09:42:09Z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