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Rome</w:t>
      </w:r>
    </w:p>
    <w:bookmarkStart w:id="38" w:name="X775d735ec5db53625dd46590d439eed3ab26051"/>
    <w:p>
      <w:pPr>
        <w:pStyle w:val="Heading1"/>
      </w:pPr>
      <w:r>
        <w:t xml:space="preserve">Case Study: The Evolution and Impact of Computer Engineering in Italy Rome</w:t>
      </w:r>
    </w:p>
    <w:p>
      <w:pPr>
        <w:pStyle w:val="FirstParagraph"/>
      </w:pPr>
      <w:r>
        <w:rPr>
          <w:bCs/>
          <w:b/>
        </w:rPr>
        <w:t xml:space="preserve">Date:</w:t>
      </w:r>
      <w:r>
        <w:t xml:space="preserve"> </w:t>
      </w:r>
      <w:r>
        <w:t xml:space="preserve">October 2023</w:t>
      </w:r>
      <w:r>
        <w:br/>
      </w:r>
      <w:r>
        <w:rPr>
          <w:bCs/>
          <w:b/>
        </w:rPr>
        <w:t xml:space="preserve">Docus Type:</w:t>
      </w:r>
      <w:r>
        <w:t xml:space="preserve"> </w:t>
      </w:r>
      <w:r>
        <w:t xml:space="preserve">Strategic Industry Analysis</w:t>
      </w:r>
      <w:r>
        <w:br/>
      </w:r>
      <w:r>
        <w:rPr>
          <w:bCs/>
          <w:b/>
        </w:rPr>
        <w:t xml:space="preserve">Status:</w:t>
      </w:r>
    </w:p>
    <w:p>
      <w:pPr>
        <w:pStyle w:val="BodyText"/>
      </w:pPr>
      <w:r>
        <w:t xml:space="preserve">&gt;</w:t>
      </w:r>
      <w:r>
        <w:t xml:space="preserve"> </w:t>
      </w:r>
      <w:r>
        <w:rPr>
          <w:iCs/>
          <w:i/>
        </w:rPr>
        <w:t xml:space="preserve">This comprehensive case study explores the critical role of the</w:t>
      </w:r>
      <w:r>
        <w:rPr>
          <w:iCs/>
          <w:i/>
        </w:rPr>
        <w:t xml:space="preserve"> </w:t>
      </w:r>
      <w:hyperlink w:anchor="computer-engineer">
        <w:r>
          <w:rPr>
            <w:rStyle w:val="Hyperlink"/>
            <w:iCs/>
            <w:i/>
          </w:rPr>
          <w:t xml:space="preserve">Computer Engineer</w:t>
        </w:r>
      </w:hyperlink>
      <w:r>
        <w:rPr>
          <w:iCs/>
          <w:i/>
        </w:rPr>
        <w:t xml:space="preserve">, with a specific focus on its application and growth within the unique historical and economic landscape of</w:t>
      </w:r>
      <w:r>
        <w:rPr>
          <w:iCs/>
          <w:i/>
        </w:rPr>
        <w:t xml:space="preserve"> </w:t>
      </w:r>
      <w:hyperlink w:anchor="italy-rome">
        <w:r>
          <w:rPr>
            <w:rStyle w:val="Hyperlink"/>
            <w:iCs/>
            <w:i/>
          </w:rPr>
          <w:t xml:space="preserve">Italy Rome</w:t>
        </w:r>
      </w:hyperlink>
      <w:r>
        <w:rPr>
          <w:iCs/>
          <w:i/>
        </w:rPr>
        <w:t xml:space="preserve">.</w:t>
      </w:r>
    </w:p>
    <w:bookmarkStart w:id="20" w:name="executive-summary"/>
    <w:p>
      <w:pPr>
        <w:pStyle w:val="Heading2"/>
      </w:pPr>
      <w:r>
        <w:t xml:space="preserve">1. Executive Summary</w:t>
      </w:r>
    </w:p>
    <w:p>
      <w:pPr>
        <w:pStyle w:val="FirstParagraph"/>
      </w:pPr>
      <w:r>
        <w:t xml:space="preserve">Rome, the capital city of Italy, stands as a paradoxical hub in the modern technological era. While globally renowned for its ancient history, art, and political significance as the seat of Vatican City and Italian governance, it is simultaneously undergoing a profound digital transformation. This case study examines how</w:t>
      </w:r>
      <w:r>
        <w:t xml:space="preserve"> </w:t>
      </w:r>
      <w:r>
        <w:rPr>
          <w:bCs/>
          <w:b/>
        </w:rPr>
        <w:t xml:space="preserve">Computer Engineers</w:t>
      </w:r>
      <w:r>
        <w:t xml:space="preserve"> </w:t>
      </w:r>
      <w:r>
        <w:t xml:space="preserve">are navigating this dual identity to drive innovation in one of Europe’s most historic cities.</w:t>
      </w:r>
    </w:p>
    <w:p>
      <w:pPr>
        <w:pStyle w:val="BodyText"/>
      </w:pPr>
      <w:r>
        <w:t xml:space="preserve">The primary objective of this analysis is to understand the current state, challenges, and opportunities for computer engineering talent and infrastructure in</w:t>
      </w:r>
      <w:r>
        <w:t xml:space="preserve"> </w:t>
      </w:r>
      <w:hyperlink w:anchor="italy-rome">
        <w:r>
          <w:rPr>
            <w:rStyle w:val="Hyperlink"/>
            <w:iCs/>
            <w:i/>
          </w:rPr>
          <w:t xml:space="preserve">Italy Rome</w:t>
        </w:r>
      </w:hyperlink>
      <w:r>
        <w:t xml:space="preserve">. By analyzing market trends, educational frameworks, and key industry players, we aim to illustrate why this region is becoming an increasingly vital node in the European tech ecosystem.</w:t>
      </w:r>
    </w:p>
    <w:bookmarkEnd w:id="20"/>
    <w:bookmarkStart w:id="24" w:name="contextual-background"/>
    <w:p>
      <w:pPr>
        <w:pStyle w:val="Heading2"/>
      </w:pPr>
      <w:r>
        <w:t xml:space="preserve">2. Contextual Background: The Unique Landscape of Italy Rome</w:t>
      </w:r>
    </w:p>
    <w:p>
      <w:pPr>
        <w:pStyle w:val="FirstParagraph"/>
      </w:pPr>
      <w:r>
        <w:t xml:space="preserve">To fully appreciate the role of a</w:t>
      </w:r>
      <w:r>
        <w:t xml:space="preserve"> </w:t>
      </w:r>
      <w:hyperlink w:anchor="computer-engineer">
        <w:r>
          <w:rPr>
            <w:rStyle w:val="Hyperlink"/>
            <w:bCs/>
            <w:b/>
          </w:rPr>
          <w:t xml:space="preserve">Computer Engineer</w:t>
        </w:r>
      </w:hyperlink>
      <w:r>
        <w:t xml:space="preserve"> </w:t>
      </w:r>
      <w:r>
        <w:t xml:space="preserve">in this context, one must first understand the specific environment of</w:t>
      </w:r>
      <w:r>
        <w:t xml:space="preserve"> </w:t>
      </w:r>
      <w:hyperlink w:anchor="italy-rome">
        <w:r>
          <w:rPr>
            <w:rStyle w:val="Hyperlink"/>
            <w:iCs/>
            <w:i/>
          </w:rPr>
          <w:t xml:space="preserve">Italy Rome</w:t>
        </w:r>
      </w:hyperlink>
      <w:r>
        <w:t xml:space="preserve">. Unlike Silicon Valley or Berlin, which are built from the ground up as tech hubs, Rome is a heritage site first and a modern capital second. This creates distinct challenges and opportunities:</w:t>
      </w:r>
    </w:p>
    <w:bookmarkStart w:id="21" w:name="the-legacy-infrastructure-challenge"/>
    <w:p>
      <w:pPr>
        <w:pStyle w:val="Heading3"/>
      </w:pPr>
      <w:r>
        <w:t xml:space="preserve">2.1 The Legacy Infrastructure Challenge</w:t>
      </w:r>
    </w:p>
    <w:p>
      <w:pPr>
        <w:pStyle w:val="FirstParagraph"/>
      </w:pPr>
      <w:r>
        <w:t xml:space="preserve">Rome’s urban planning dates back centuries. Deploying high-speed fiber optics, 5G networks, and smart city sensors requires navigating complex archaeological zones and dense historical centers. Here, the</w:t>
      </w:r>
      <w:r>
        <w:t xml:space="preserve"> </w:t>
      </w:r>
      <w:hyperlink w:anchor="computer-engineer">
        <w:r>
          <w:rPr>
            <w:rStyle w:val="Hyperlink"/>
            <w:bCs/>
            <w:b/>
          </w:rPr>
          <w:t xml:space="preserve">Computer Engineer</w:t>
        </w:r>
      </w:hyperlink>
      <w:r>
        <w:t xml:space="preserve"> </w:t>
      </w:r>
      <w:r>
        <w:t xml:space="preserve">is not just writing code but engaging in complex civil integration projects.</w:t>
      </w:r>
    </w:p>
    <w:bookmarkEnd w:id="21"/>
    <w:bookmarkStart w:id="22" w:name="the-public-sector-dominance"/>
    <w:p>
      <w:pPr>
        <w:pStyle w:val="Heading3"/>
      </w:pPr>
      <w:r>
        <w:t xml:space="preserve">2.2 The Public Sector Dominance</w:t>
      </w:r>
    </w:p>
    <w:p>
      <w:pPr>
        <w:pStyle w:val="FirstParagraph"/>
      </w:pPr>
      <w:r>
        <w:t xml:space="preserve">A significant portion of Rome’s economy is tied to public administration and government services. Consequently, a large demand for computer engineering skills exists within the public sector, focusing on digital transformation, e-government services, and cybersecurity for state institutions.</w:t>
      </w:r>
    </w:p>
    <w:bookmarkEnd w:id="22"/>
    <w:bookmarkStart w:id="23" w:name="the-tourism-tech-intersection"/>
    <w:p>
      <w:pPr>
        <w:pStyle w:val="Heading3"/>
      </w:pPr>
      <w:r>
        <w:t xml:space="preserve">2.3 The Tourism Tech Intersection</w:t>
      </w:r>
    </w:p>
    <w:p>
      <w:pPr>
        <w:pStyle w:val="FirstParagraph"/>
      </w:pPr>
      <w:r>
        <w:t xml:space="preserve">Rome receives millions of tourists annually. This creates a niche market for</w:t>
      </w:r>
      <w:r>
        <w:t xml:space="preserve"> </w:t>
      </w:r>
      <w:hyperlink w:anchor="computer-engineer">
        <w:r>
          <w:rPr>
            <w:rStyle w:val="Hyperlink"/>
            <w:bCs/>
            <w:b/>
          </w:rPr>
          <w:t xml:space="preserve">Computer Engineer</w:t>
        </w:r>
      </w:hyperlink>
      <w:r>
        <w:t xml:space="preserve">s specializing in augmented reality (AR) applications, crowd management algorithms, and seamless digital payment systems that enhance the visitor experience while preserving historical integrity.</w:t>
      </w:r>
    </w:p>
    <w:bookmarkEnd w:id="23"/>
    <w:bookmarkEnd w:id="24"/>
    <w:bookmarkStart w:id="28" w:name="the-role-of-the-computer-engineer"/>
    <w:p>
      <w:pPr>
        <w:pStyle w:val="Heading2"/>
      </w:pPr>
      <w:r>
        <w:t xml:space="preserve">3. The Role of the Computer Engineer in Rome</w:t>
      </w:r>
    </w:p>
    <w:p>
      <w:pPr>
        <w:pStyle w:val="FirstParagraph"/>
      </w:pPr>
      <w:r>
        <w:t xml:space="preserve">The definition of a</w:t>
      </w:r>
      <w:r>
        <w:t xml:space="preserve"> </w:t>
      </w:r>
      <w:hyperlink w:anchor="computer-engineer">
        <w:r>
          <w:rPr>
            <w:rStyle w:val="Hyperlink"/>
            <w:bCs/>
            <w:b/>
          </w:rPr>
          <w:t xml:space="preserve">Computer Engineer</w:t>
        </w:r>
      </w:hyperlink>
      <w:r>
        <w:t xml:space="preserve"> </w:t>
      </w:r>
      <w:r>
        <w:t xml:space="preserve">has evolved beyond traditional software development. In</w:t>
      </w:r>
      <w:r>
        <w:t xml:space="preserve"> </w:t>
      </w:r>
      <w:hyperlink w:anchor="italy-rome">
        <w:r>
          <w:rPr>
            <w:rStyle w:val="Hyperlink"/>
            <w:iCs/>
            <w:i/>
          </w:rPr>
          <w:t xml:space="preserve">Italy Rome</w:t>
        </w:r>
      </w:hyperlink>
      <w:r>
        <w:t xml:space="preserve">, this professional plays a multidisciplinary role that bridges hardware, software, and infrastructure.</w:t>
      </w:r>
    </w:p>
    <w:bookmarkStart w:id="25" w:name="digital-heritage-preservation"/>
    <w:p>
      <w:pPr>
        <w:pStyle w:val="Heading3"/>
      </w:pPr>
      <w:r>
        <w:t xml:space="preserve">3.1 Digital Heritage Preservation</w:t>
      </w:r>
    </w:p>
    <w:p>
      <w:pPr>
        <w:pStyle w:val="FirstParagraph"/>
      </w:pPr>
      <w:r>
        <w:t xml:space="preserve">Rome is an open-air museum. One of the most exciting applications of computer engineering here is the use of 3D modeling, LiDAR scanning, and virtual reality to preserve historical sites.</w:t>
      </w:r>
      <w:r>
        <w:t xml:space="preserve"> </w:t>
      </w:r>
      <w:hyperlink w:anchor="computer-engineer">
        <w:r>
          <w:rPr>
            <w:rStyle w:val="Hyperlink"/>
            <w:bCs/>
            <w:b/>
          </w:rPr>
          <w:t xml:space="preserve">Computer Engineers</w:t>
        </w:r>
      </w:hyperlink>
      <w:r>
        <w:t xml:space="preserve"> </w:t>
      </w:r>
      <w:r>
        <w:t xml:space="preserve">work with historians and archaeologists to create digital twins of ruins like the Colosseum or the Roman Forum. These technologies allow for remote access for global audiences and provide data-driven insights into structural stability.</w:t>
      </w:r>
    </w:p>
    <w:bookmarkEnd w:id="25"/>
    <w:bookmarkStart w:id="26" w:name="smart-city-initiatives-smart-rome"/>
    <w:p>
      <w:pPr>
        <w:pStyle w:val="Heading3"/>
      </w:pPr>
      <w:r>
        <w:t xml:space="preserve">3.2 Smart City Initiatives (Smart Rome)</w:t>
      </w:r>
    </w:p>
    <w:p>
      <w:pPr>
        <w:pStyle w:val="FirstParagraph"/>
      </w:pPr>
      <w:r>
        <w:t xml:space="preserve">The city administration has launched several "Smart City" initiatives aimed at improving traffic flow, waste management, and energy efficiency.</w:t>
      </w:r>
      <w:r>
        <w:t xml:space="preserve"> </w:t>
      </w:r>
      <w:hyperlink w:anchor="computer-engineer">
        <w:r>
          <w:rPr>
            <w:rStyle w:val="Hyperlink"/>
            <w:bCs/>
            <w:b/>
          </w:rPr>
          <w:t xml:space="preserve">Computer Engineers</w:t>
        </w:r>
      </w:hyperlink>
      <w:r>
        <w:t xml:space="preserve"> </w:t>
      </w:r>
      <w:r>
        <w:t xml:space="preserve">are instrumental in designing the Internet of Things (IoT) infrastructure that powers these systems. For instance, smart bins that signal when they are full or sensors that monitor air quality in real-time rely heavily on embedded systems and data analytics expertise.</w:t>
      </w:r>
    </w:p>
    <w:bookmarkEnd w:id="26"/>
    <w:bookmarkStart w:id="27" w:name="cybersecurity-for-national-security"/>
    <w:p>
      <w:pPr>
        <w:pStyle w:val="Heading3"/>
      </w:pPr>
      <w:r>
        <w:t xml:space="preserve">3.3 Cybersecurity for National Security</w:t>
      </w:r>
    </w:p>
    <w:p>
      <w:pPr>
        <w:pStyle w:val="FirstParagraph"/>
      </w:pPr>
      <w:r>
        <w:t xml:space="preserve">Given Rome’s status as a capital city hosting foreign embassies and the Italian government, cybersecurity is paramount.</w:t>
      </w:r>
      <w:r>
        <w:t xml:space="preserve"> </w:t>
      </w:r>
      <w:hyperlink w:anchor="computer-engineer">
        <w:r>
          <w:rPr>
            <w:rStyle w:val="Hyperlink"/>
            <w:bCs/>
            <w:b/>
          </w:rPr>
          <w:t xml:space="preserve">Computer Engineers</w:t>
        </w:r>
      </w:hyperlink>
      <w:r>
        <w:t xml:space="preserve"> </w:t>
      </w:r>
      <w:r>
        <w:t xml:space="preserve">with specialized training in network security are in high demand by both private firms and government agencies to protect critical infrastructure from cyber threats.</w:t>
      </w:r>
    </w:p>
    <w:bookmarkEnd w:id="27"/>
    <w:bookmarkEnd w:id="28"/>
    <w:bookmarkStart w:id="32" w:name="challenges-and-solutions"/>
    <w:p>
      <w:pPr>
        <w:pStyle w:val="Heading2"/>
      </w:pPr>
      <w:r>
        <w:t xml:space="preserve">4. Challenges and Strategic Solutions</w:t>
      </w:r>
    </w:p>
    <w:p>
      <w:pPr>
        <w:pStyle w:val="FirstParagraph"/>
      </w:pPr>
      <w:r>
        <w:t xml:space="preserve">Despite the growing interest, several barriers exist for the growth of computer engineering in</w:t>
      </w:r>
      <w:r>
        <w:t xml:space="preserve"> </w:t>
      </w:r>
      <w:hyperlink w:anchor="italy-rome">
        <w:r>
          <w:rPr>
            <w:rStyle w:val="Hyperlink"/>
            <w:iCs/>
            <w:i/>
          </w:rPr>
          <w:t xml:space="preserve">Italy Rome</w:t>
        </w:r>
      </w:hyperlink>
      <w:r>
        <w:t xml:space="preserve">.</w:t>
      </w:r>
    </w:p>
    <w:bookmarkStart w:id="29" w:name="brain-drain-vs.-local-talent-development"/>
    <w:p>
      <w:pPr>
        <w:pStyle w:val="Heading3"/>
      </w:pPr>
      <w:r>
        <w:t xml:space="preserve">4.1 Brain Drain vs. Local Talent Development</w:t>
      </w:r>
    </w:p>
    <w:p>
      <w:pPr>
        <w:pStyle w:val="FirstParagraph"/>
      </w:pPr>
      <w:r>
        <w:t xml:space="preserve">Historically, many talented engineers from southern Europe have migrated to Northern European tech hubs like Berlin or Amsterdam. However, recent trends show a reversal. The lower cost of living compared to other major European capitals and the rich cultural life of</w:t>
      </w:r>
      <w:r>
        <w:t xml:space="preserve"> </w:t>
      </w:r>
      <w:hyperlink w:anchor="italy-rome">
        <w:r>
          <w:rPr>
            <w:rStyle w:val="Hyperlink"/>
            <w:iCs/>
            <w:i/>
          </w:rPr>
          <w:t xml:space="preserve">Italy Rome</w:t>
        </w:r>
      </w:hyperlink>
      <w:r>
        <w:t xml:space="preserve"> </w:t>
      </w:r>
      <w:r>
        <w:t xml:space="preserve">are attracting remote workers and startups back to the city.</w:t>
      </w:r>
    </w:p>
    <w:bookmarkEnd w:id="29"/>
    <w:bookmarkStart w:id="30" w:name="educational-gaps"/>
    <w:p>
      <w:pPr>
        <w:pStyle w:val="Heading3"/>
      </w:pPr>
      <w:r>
        <w:t xml:space="preserve">4.2 Educational Gaps</w:t>
      </w:r>
    </w:p>
    <w:p>
      <w:pPr>
        <w:pStyle w:val="FirstParagraph"/>
      </w:pPr>
      <w:r>
        <w:t xml:space="preserve">Rome is home to prestigious universities such as Sapienza University of Rome, which has a strong engineering faculty. However, there is often a disconnect between academic curricula and industry needs.</w:t>
      </w:r>
      <w:r>
        <w:t xml:space="preserve"> </w:t>
      </w:r>
      <w:hyperlink w:anchor="computer-engineer">
        <w:r>
          <w:rPr>
            <w:rStyle w:val="Hyperlink"/>
            <w:bCs/>
            <w:b/>
          </w:rPr>
          <w:t xml:space="preserve">Computer Engineers</w:t>
        </w:r>
      </w:hyperlink>
      <w:r>
        <w:t xml:space="preserve"> </w:t>
      </w:r>
      <w:r>
        <w:t xml:space="preserve">frequently report that while theoretical knowledge is strong, practical experience with modern cloud technologies and agile methodologies needs improvement.</w:t>
      </w:r>
    </w:p>
    <w:p>
      <w:pPr>
        <w:pStyle w:val="BodyText"/>
      </w:pPr>
      <w:r>
        <w:rPr>
          <w:iCs/>
          <w:i/>
        </w:rPr>
        <w:t xml:space="preserve">Solution:</w:t>
      </w:r>
      <w:r>
        <w:t xml:space="preserve"> </w:t>
      </w:r>
      <w:r>
        <w:t xml:space="preserve">Increased partnerships between universities and tech startups in Rome to offer internships and project-based learning. Several incubators in the Tiburtina Valley district are already facilitating these collaborations.</w:t>
      </w:r>
    </w:p>
    <w:bookmarkEnd w:id="30"/>
    <w:bookmarkStart w:id="31" w:name="bureaucracy"/>
    <w:p>
      <w:pPr>
        <w:pStyle w:val="Heading3"/>
      </w:pPr>
      <w:r>
        <w:t xml:space="preserve">4.3 Bureaucracy</w:t>
      </w:r>
    </w:p>
    <w:p>
      <w:pPr>
        <w:pStyle w:val="FirstParagraph"/>
      </w:pPr>
      <w:r>
        <w:t xml:space="preserve">Navigating Italian bureaucracy can be slow. For</w:t>
      </w:r>
      <w:r>
        <w:t xml:space="preserve"> </w:t>
      </w:r>
      <w:hyperlink w:anchor="computer-engineer">
        <w:r>
          <w:rPr>
            <w:rStyle w:val="Hyperlink"/>
            <w:bCs/>
            <w:b/>
          </w:rPr>
          <w:t xml:space="preserve">Computer Engineers</w:t>
        </w:r>
      </w:hyperlink>
      <w:r>
        <w:t xml:space="preserve"> </w:t>
      </w:r>
      <w:r>
        <w:t xml:space="preserve">launching startups, this administrative burden can be daunting. Streamlined digital registration processes and dedicated tech-visas for foreign talent are ongoing areas of legislative focus.</w:t>
      </w:r>
    </w:p>
    <w:bookmarkEnd w:id="31"/>
    <w:bookmarkEnd w:id="32"/>
    <w:bookmarkStart w:id="33" w:name="key-players-and-innovation-hubs"/>
    <w:p>
      <w:pPr>
        <w:pStyle w:val="Heading2"/>
      </w:pPr>
      <w:r>
        <w:t xml:space="preserve">5. Key Innovation Hubs in Italy Rome</w:t>
      </w:r>
    </w:p>
    <w:p>
      <w:pPr>
        <w:pStyle w:val="FirstParagraph"/>
      </w:pPr>
      <w:r>
        <w:t xml:space="preserve">The ecosystem is not centralized but scattered across several innovation districts:</w:t>
      </w:r>
    </w:p>
    <w:p>
      <w:pPr>
        <w:numPr>
          <w:ilvl w:val="0"/>
          <w:numId w:val="1001"/>
        </w:numPr>
        <w:pStyle w:val="Compact"/>
      </w:pPr>
      <w:r>
        <w:rPr>
          <w:bCs/>
          <w:b/>
        </w:rPr>
        <w:t xml:space="preserve">Tiburtina Valley:</w:t>
      </w:r>
      <w:r>
        <w:t xml:space="preserve"> </w:t>
      </w:r>
      <w:r>
        <w:t xml:space="preserve">Located near Sapienza University, this area hosts numerous startups and scale-ups focused on AI, fintech, and health-tech.</w:t>
      </w:r>
    </w:p>
    <w:p>
      <w:pPr>
        <w:numPr>
          <w:ilvl w:val="0"/>
          <w:numId w:val="1001"/>
        </w:numPr>
        <w:pStyle w:val="Compact"/>
      </w:pPr>
      <w:r>
        <w:rPr>
          <w:bCs/>
          <w:b/>
        </w:rPr>
        <w:t xml:space="preserve">Rome Fincubator (RomeF):</w:t>
      </w:r>
      <w:r>
        <w:t xml:space="preserve"> </w:t>
      </w:r>
      <w:r>
        <w:t xml:space="preserve">An accelerator program supported by the European Investment Fund that helps early-stage companies scale.</w:t>
      </w:r>
    </w:p>
    <w:p>
      <w:pPr>
        <w:numPr>
          <w:ilvl w:val="0"/>
          <w:numId w:val="1001"/>
        </w:numPr>
        <w:pStyle w:val="Compact"/>
      </w:pPr>
      <w:r>
        <w:rPr>
          <w:bCs/>
          <w:b/>
        </w:rPr>
        <w:t xml:space="preserve">Campus Bio-Medico:</w:t>
      </w:r>
      <w:r>
        <w:t xml:space="preserve"> </w:t>
      </w:r>
      <w:r>
        <w:t xml:space="preserve">A hub for biomedical engineering, where computer engineers collaborate on healthcare software and medical device integration.</w:t>
      </w:r>
    </w:p>
    <w:p>
      <w:pPr>
        <w:pStyle w:val="FirstParagraph"/>
      </w:pPr>
      <w:r>
        <w:t xml:space="preserve">In these hubs, the collaborative spirit is evident.</w:t>
      </w:r>
      <w:r>
        <w:t xml:space="preserve"> </w:t>
      </w:r>
      <w:hyperlink w:anchor="computer-engineer">
        <w:r>
          <w:rPr>
            <w:rStyle w:val="Hyperlink"/>
            <w:bCs/>
            <w:b/>
          </w:rPr>
          <w:t xml:space="preserve">Computer Engineers</w:t>
        </w:r>
      </w:hyperlink>
      <w:r>
        <w:t xml:space="preserve"> </w:t>
      </w:r>
      <w:r>
        <w:t xml:space="preserve">from different disciplines often co-work in shared spaces, fostering cross-pollination of ideas.</w:t>
      </w:r>
    </w:p>
    <w:bookmarkEnd w:id="33"/>
    <w:bookmarkStart w:id="36" w:name="future-outlook"/>
    <w:p>
      <w:pPr>
        <w:pStyle w:val="Heading2"/>
      </w:pPr>
      <w:r>
        <w:t xml:space="preserve">6. Future Outlook</w:t>
      </w:r>
    </w:p>
    <w:p>
      <w:pPr>
        <w:pStyle w:val="FirstParagraph"/>
      </w:pPr>
      <w:r>
        <w:t xml:space="preserve">The future for computer engineering in</w:t>
      </w:r>
      <w:r>
        <w:t xml:space="preserve"> </w:t>
      </w:r>
      <w:hyperlink w:anchor="italy-rome">
        <w:r>
          <w:rPr>
            <w:rStyle w:val="Hyperlink"/>
            <w:iCs/>
            <w:i/>
          </w:rPr>
          <w:t xml:space="preserve">Italy Rome</w:t>
        </w:r>
      </w:hyperlink>
      <w:r>
        <w:t xml:space="preserve"> </w:t>
      </w:r>
      <w:r>
        <w:t xml:space="preserve">looks promising but requires strategic investment. With the European Union’s NextGenerationEU funds, significant resources are being directed toward digitalization and green transition projects.</w:t>
      </w:r>
    </w:p>
    <w:bookmarkStart w:id="34" w:name="artificial-intelligence-and-data-science"/>
    <w:p>
      <w:pPr>
        <w:pStyle w:val="Heading3"/>
      </w:pPr>
      <w:r>
        <w:t xml:space="preserve">6.1 Artificial Intelligence and Data Science</w:t>
      </w:r>
    </w:p>
    <w:p>
      <w:pPr>
        <w:pStyle w:val="FirstParagraph"/>
      </w:pPr>
      <w:r>
        <w:t xml:space="preserve">Rome is positioning itself as a center for AI research, particularly in areas relevant to its local industries: tourism analytics, cultural heritage digitization, and public administration efficiency.</w:t>
      </w:r>
      <w:r>
        <w:t xml:space="preserve"> </w:t>
      </w:r>
      <w:hyperlink w:anchor="computer-engineer">
        <w:r>
          <w:rPr>
            <w:rStyle w:val="Hyperlink"/>
            <w:bCs/>
            <w:b/>
          </w:rPr>
          <w:t xml:space="preserve">Computer Engineers</w:t>
        </w:r>
      </w:hyperlink>
      <w:r>
        <w:t xml:space="preserve"> </w:t>
      </w:r>
      <w:r>
        <w:t xml:space="preserve">specializing in machine learning will be critical in interpreting the vast amounts of data generated by smart city sensors.</w:t>
      </w:r>
    </w:p>
    <w:bookmarkEnd w:id="34"/>
    <w:bookmarkStart w:id="35" w:name="green-computing"/>
    <w:p>
      <w:pPr>
        <w:pStyle w:val="Heading3"/>
      </w:pPr>
      <w:r>
        <w:t xml:space="preserve">6.2 Green Computing</w:t>
      </w:r>
    </w:p>
    <w:p>
      <w:pPr>
        <w:pStyle w:val="FirstParagraph"/>
      </w:pPr>
      <w:r>
        <w:t xml:space="preserve">Sustainability is a core value for many new tech initiatives in Rome. Engineers are being tasked with optimizing code efficiency and designing energy-efficient hardware to reduce the carbon footprint of IT infrastructure, aligning with Italy’s broader environmental goals.</w:t>
      </w:r>
    </w:p>
    <w:bookmarkEnd w:id="35"/>
    <w:bookmarkEnd w:id="36"/>
    <w:bookmarkStart w:id="37" w:name="conclusion"/>
    <w:p>
      <w:pPr>
        <w:pStyle w:val="Heading2"/>
      </w:pPr>
      <w:r>
        <w:t xml:space="preserve">7. Conclusion</w:t>
      </w:r>
    </w:p>
    <w:p>
      <w:pPr>
        <w:pStyle w:val="FirstParagraph"/>
      </w:pPr>
      <w:r>
        <w:t xml:space="preserve">In conclusion, the role of a</w:t>
      </w:r>
      <w:r>
        <w:t xml:space="preserve"> </w:t>
      </w:r>
      <w:hyperlink w:anchor="computer-engineer">
        <w:r>
          <w:rPr>
            <w:rStyle w:val="Hyperlink"/>
            <w:bCs/>
            <w:b/>
          </w:rPr>
          <w:t xml:space="preserve">Computer Engineer</w:t>
        </w:r>
      </w:hyperlink>
      <w:r>
        <w:t xml:space="preserve"> </w:t>
      </w:r>
      <w:r>
        <w:t xml:space="preserve">in</w:t>
      </w:r>
      <w:r>
        <w:t xml:space="preserve"> </w:t>
      </w:r>
      <w:hyperlink w:anchor="italy-rome">
        <w:r>
          <w:rPr>
            <w:rStyle w:val="Hyperlink"/>
            <w:iCs/>
            <w:i/>
          </w:rPr>
          <w:t xml:space="preserve">Italy Rome</w:t>
        </w:r>
      </w:hyperlink>
      <w:r>
        <w:t xml:space="preserve"> </w:t>
      </w:r>
      <w:r>
        <w:t xml:space="preserve">is evolving from a purely technical role to one of societal transformation. They are the architects of a new digital layer that overlays ancient history, enhancing efficiency, preservation, and connectivity.</w:t>
      </w:r>
    </w:p>
    <w:p>
      <w:pPr>
        <w:pStyle w:val="BodyText"/>
      </w:pPr>
      <w:r>
        <w:t xml:space="preserve">The unique challenges posed by Rome’s historical context demand innovative solutions that only highly skilled engineers can provide. As the city continues to modernize its infrastructure and embrace digital governance, the demand for qualified</w:t>
      </w:r>
      <w:r>
        <w:t xml:space="preserve"> </w:t>
      </w:r>
      <w:hyperlink w:anchor="computer-engineer">
        <w:r>
          <w:rPr>
            <w:rStyle w:val="Hyperlink"/>
            <w:bCs/>
            <w:b/>
          </w:rPr>
          <w:t xml:space="preserve">Computer Engineers</w:t>
        </w:r>
      </w:hyperlink>
      <w:r>
        <w:t xml:space="preserve"> </w:t>
      </w:r>
      <w:r>
        <w:t xml:space="preserve">will continue to rise. For stakeholders in education, government, and industry, investing in this talent pool is not just an economic imperative but a cultural one, ensuring that Rome remains relevant and vibrant in the 21st century.</w:t>
      </w:r>
    </w:p>
    <w:p>
      <w:pPr>
        <w:pStyle w:val="BodyText"/>
      </w:pPr>
      <w:r>
        <w:t xml:space="preserve">This case study highlights that</w:t>
      </w:r>
      <w:r>
        <w:t xml:space="preserve"> </w:t>
      </w:r>
      <w:hyperlink w:anchor="italy-rome">
        <w:r>
          <w:rPr>
            <w:rStyle w:val="Hyperlink"/>
            <w:iCs/>
            <w:i/>
          </w:rPr>
          <w:t xml:space="preserve">Italy Rome</w:t>
        </w:r>
      </w:hyperlink>
      <w:r>
        <w:t xml:space="preserve"> </w:t>
      </w:r>
      <w:r>
        <w:t xml:space="preserve">is no longer just a destination for tourists; it is becoming a dynamic laboratory for computer engineering innovation. The synergy between ancient heritage and modern technology offers a unique blueprint for how historic cities can thrive in the digital age.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Computer Engineering in Italy Rome</dc:title>
  <dc:creator/>
  <cp:keywords/>
  <dcterms:created xsi:type="dcterms:W3CDTF">2026-07-29T09:42:00Z</dcterms:created>
  <dcterms:modified xsi:type="dcterms:W3CDTF">2026-07-29T09:42:00Z</dcterms:modified>
</cp:coreProperties>
</file>

<file path=docProps/custom.xml><?xml version="1.0" encoding="utf-8"?>
<Properties xmlns="http://schemas.openxmlformats.org/officeDocument/2006/custom-properties" xmlns:vt="http://schemas.openxmlformats.org/officeDocument/2006/docPropsVTypes"/>
</file>