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Computer</w:t>
      </w:r>
      <w:r>
        <w:t xml:space="preserve"> </w:t>
      </w:r>
      <w:r>
        <w:t xml:space="preserve">Engineering</w:t>
      </w:r>
      <w:r>
        <w:t xml:space="preserve"> </w:t>
      </w:r>
      <w:r>
        <w:t xml:space="preserve">in</w:t>
      </w:r>
      <w:r>
        <w:t xml:space="preserve"> </w:t>
      </w:r>
      <w:r>
        <w:t xml:space="preserve">Japan</w:t>
      </w:r>
      <w:r>
        <w:t xml:space="preserve"> </w:t>
      </w:r>
      <w:r>
        <w:t xml:space="preserve">Tokyo</w:t>
      </w:r>
    </w:p>
    <w:bookmarkStart w:id="34" w:name="X15deaed27e4e0d3475465dd4ba3e449a0b5527e"/>
    <w:p>
      <w:pPr>
        <w:pStyle w:val="Heading1"/>
      </w:pPr>
      <w:r>
        <w:t xml:space="preserve">Case Study Document</w:t>
      </w:r>
      <w:r>
        <w:br/>
      </w:r>
      <w:r>
        <w:t xml:space="preserve">The Digital Transformation of Japan Tokyo</w:t>
      </w:r>
    </w:p>
    <w:p>
      <w:pPr>
        <w:pStyle w:val="FirstParagraph"/>
      </w:pPr>
      <w:r>
        <w:br/>
      </w:r>
    </w:p>
    <w:p>
      <w:pPr>
        <w:pStyle w:val="BodyText"/>
      </w:pPr>
      <w:r>
        <w:rPr>
          <w:bCs/>
          <w:b/>
        </w:rPr>
        <w:t xml:space="preserve">Date:</w:t>
      </w:r>
      <w:r>
        <w:t xml:space="preserve"> </w:t>
      </w:r>
      <w:r>
        <w:t xml:space="preserve">October 24, 2023</w:t>
      </w:r>
      <w:r>
        <w:br/>
      </w:r>
    </w:p>
    <w:p>
      <w:pPr>
        <w:pStyle w:val="BodyText"/>
      </w:pPr>
      <w:r>
        <w:br/>
      </w:r>
    </w:p>
    <w:bookmarkStart w:id="20" w:name="introduction-and-executive-summary"/>
    <w:p>
      <w:pPr>
        <w:pStyle w:val="Heading2"/>
      </w:pPr>
      <w:r>
        <w:t xml:space="preserve">1. Introduction and Executive Summary</w:t>
      </w:r>
    </w:p>
    <w:p>
      <w:pPr>
        <w:pStyle w:val="FirstParagraph"/>
      </w:pPr>
      <w:r>
        <w:t xml:space="preserve">This document serves as a comprehensive Case Study examining the critical role of the Computer Engineer within the dynamic socio-economic landscape of Japan Tokyo. As global markets shift toward digital sovereignty and artificial intelligence, understanding how technical expertise intersects with local cultural expectations is vital for international stakeholders. This study analyzes specific initiatives in Japan Tokyo that highlight why skilled Computer Engineers are not merely support staff but central architects of urban survival, economic resilience, and technological innovation.</w:t>
      </w:r>
    </w:p>
    <w:bookmarkEnd w:id="20"/>
    <w:bookmarkStart w:id="21" w:name="the-strategic-context-of-japan-tokyo"/>
    <w:p>
      <w:pPr>
        <w:pStyle w:val="Heading2"/>
      </w:pPr>
      <w:r>
        <w:t xml:space="preserve">2. The Strategic Context of Japan Tokyo</w:t>
      </w:r>
    </w:p>
    <w:p>
      <w:pPr>
        <w:pStyle w:val="FirstParagraph"/>
      </w:pPr>
      <w:r>
        <w:rPr>
          <w:bCs/>
          <w:b/>
        </w:rPr>
        <w:t xml:space="preserve">The Unique Urban Ecosystem:</w:t>
      </w:r>
      <w:r>
        <w:br/>
      </w:r>
      <w:r>
        <w:t xml:space="preserve">Japan Tokyo operates as one of the world's most complex metropolitan ecosystems. With a dense population exceeding 14 million in the capital region alone, infrastructure demands are immense. The case study focuses on how</w:t>
      </w:r>
      <w:r>
        <w:t xml:space="preserve"> </w:t>
      </w:r>
      <w:r>
        <w:rPr>
          <w:iCs/>
          <w:i/>
        </w:rPr>
        <w:t xml:space="preserve">Japan Tokyo</w:t>
      </w:r>
      <w:r>
        <w:t xml:space="preserve">'s traditional reliance on robust hardware and meticulous physical engineering is rapidly converging with software-defined solutions.</w:t>
      </w:r>
    </w:p>
    <w:p>
      <w:pPr>
        <w:pStyle w:val="BodyText"/>
      </w:pPr>
      <w:r>
        <w:rPr>
          <w:bCs/>
          <w:b/>
        </w:rPr>
        <w:t xml:space="preserve">The "Society 5.0" Vision:</w:t>
      </w:r>
      <w:r>
        <w:br/>
      </w:r>
      <w:r>
        <w:t xml:space="preserve">The national framework known as Society 5.0 aims to transcend the information age by integrating cyberspace and physical space through advanced technologies. In</w:t>
      </w:r>
      <w:r>
        <w:t xml:space="preserve"> </w:t>
      </w:r>
      <w:r>
        <w:rPr>
          <w:iCs/>
          <w:i/>
        </w:rPr>
        <w:t xml:space="preserve">Japan Tokyo</w:t>
      </w:r>
      <w:r>
        <w:t xml:space="preserve">, this vision translates into Smart City initiatives, autonomous logistics, and AI-driven traffic management systems—all of which require sophisticated engineering oversight.</w:t>
      </w:r>
    </w:p>
    <w:bookmarkEnd w:id="21"/>
    <w:bookmarkStart w:id="22" w:name="X8be9528062287833c62637b1149ad14173fb3d7"/>
    <w:p>
      <w:pPr>
        <w:pStyle w:val="Heading2"/>
      </w:pPr>
      <w:r>
        <w:t xml:space="preserve">3. Profile of the Computer Engineer in this Context</w:t>
      </w:r>
    </w:p>
    <w:p>
      <w:pPr>
        <w:pStyle w:val="FirstParagraph"/>
      </w:pPr>
      <w:r>
        <w:rPr>
          <w:bCs/>
          <w:b/>
        </w:rPr>
        <w:t xml:space="preserve">Dual Competency Requirements:</w:t>
      </w:r>
      <w:r>
        <w:br/>
      </w:r>
      <w:r>
        <w:t xml:space="preserve">A Computer Engineer working in</w:t>
      </w:r>
      <w:r>
        <w:t xml:space="preserve"> </w:t>
      </w:r>
      <w:r>
        <w:rPr>
          <w:iCs/>
          <w:i/>
        </w:rPr>
        <w:t xml:space="preserve">Japan Tokyo</w:t>
      </w:r>
      <w:r>
        <w:t xml:space="preserve">'s current market must possess a unique hybrid skill set. Unlike generic software development roles, the position demands proficiency in embedded systems (hardware-software integration), cybersecurity protocols tailored to industrial standards, and data analytics for urban planning.</w:t>
      </w:r>
    </w:p>
    <w:p>
      <w:pPr>
        <w:pStyle w:val="BodyText"/>
      </w:pPr>
      <w:r>
        <w:rPr>
          <w:bCs/>
          <w:b/>
        </w:rPr>
        <w:t xml:space="preserve">Cultural Integration:</w:t>
      </w:r>
      <w:r>
        <w:br/>
      </w:r>
      <w:r>
        <w:t xml:space="preserve">In</w:t>
      </w:r>
      <w:r>
        <w:t xml:space="preserve"> </w:t>
      </w:r>
      <w:r>
        <w:rPr>
          <w:iCs/>
          <w:i/>
        </w:rPr>
        <w:t xml:space="preserve">Japan Tokyo</w:t>
      </w:r>
      <w:r>
        <w:t xml:space="preserve">, the role extends beyond code. The Computer Engineer must navigate *Hou-Ren-So* (reporting, contacting, consulting) communication structures. Technical solutions must be presented with clarity and precision to non-technical stakeholders in government and corporate boards.</w:t>
      </w:r>
    </w:p>
    <w:bookmarkEnd w:id="22"/>
    <w:bookmarkStart w:id="25" w:name="X303c989ebdf3ac7d2e37ef04d48090b8862e6c3"/>
    <w:p>
      <w:pPr>
        <w:pStyle w:val="Heading2"/>
      </w:pPr>
      <w:r>
        <w:t xml:space="preserve">4. Detailed Case Study: Smart Grid Integration</w:t>
      </w:r>
    </w:p>
    <w:p>
      <w:pPr>
        <w:pStyle w:val="FirstParagraph"/>
      </w:pPr>
      <w:r>
        <w:rPr>
          <w:bCs/>
          <w:b/>
        </w:rPr>
        <w:t xml:space="preserve">The Challenge:</w:t>
      </w:r>
      <w:r>
        <w:br/>
      </w:r>
      <w:r>
        <w:t xml:space="preserve">Energy efficiency is a paramount concern for</w:t>
      </w:r>
      <w:r>
        <w:t xml:space="preserve"> </w:t>
      </w:r>
      <w:r>
        <w:rPr>
          <w:iCs/>
          <w:i/>
        </w:rPr>
        <w:t xml:space="preserve">Japan Tokyo</w:t>
      </w:r>
      <w:r>
        <w:t xml:space="preserve">. Following the seismic events of recent decades, energy grid resilience has become a national security issue. Legacy power distribution systems in older districts require retrofitting with smart meters and real-time load balancing algorithms to prevent blackouts during peak usage or disasters.</w:t>
      </w:r>
    </w:p>
    <w:bookmarkStart w:id="23" w:name="role-of-the-computer-engineer"/>
    <w:p>
      <w:pPr>
        <w:pStyle w:val="Heading3"/>
      </w:pPr>
      <w:r>
        <w:t xml:space="preserve">4.1 Role of the Computer Engineer</w:t>
      </w:r>
    </w:p>
    <w:p>
      <w:pPr>
        <w:pStyle w:val="FirstParagraph"/>
      </w:pPr>
      <w:r>
        <w:t xml:space="preserve">The Computer Engineer was tasked with developing a middleware layer that could ingest terabytes of data from IoT-enabled power meters deployed across</w:t>
      </w:r>
      <w:r>
        <w:t xml:space="preserve"> </w:t>
      </w:r>
      <w:r>
        <w:rPr>
          <w:iCs/>
          <w:i/>
        </w:rPr>
        <w:t xml:space="preserve">Japan Tokyo</w:t>
      </w:r>
      <w:r>
        <w:t xml:space="preserve">. The engineer's responsibilities included:</w:t>
      </w:r>
    </w:p>
    <w:p>
      <w:pPr>
        <w:numPr>
          <w:ilvl w:val="0"/>
          <w:numId w:val="1001"/>
        </w:numPr>
        <w:pStyle w:val="Compact"/>
      </w:pPr>
      <w:r>
        <w:rPr>
          <w:bCs/>
          <w:b/>
        </w:rPr>
        <w:t xml:space="preserve">Data Architecture:</w:t>
      </w:r>
      <w:r>
        <w:t xml:space="preserve"> </w:t>
      </w:r>
      <w:r>
        <w:t xml:space="preserve">Designing scalable databases to handle high-frequency transactional energy data.</w:t>
      </w:r>
    </w:p>
    <w:p>
      <w:pPr>
        <w:numPr>
          <w:ilvl w:val="0"/>
          <w:numId w:val="1001"/>
        </w:numPr>
        <w:pStyle w:val="Compact"/>
      </w:pPr>
      <w:r>
        <w:rPr>
          <w:bCs/>
          <w:b/>
        </w:rPr>
        <w:t xml:space="preserve">Predictive Algorithms:</w:t>
      </w:r>
      <w:r>
        <w:t xml:space="preserve"> </w:t>
      </w:r>
      <w:r>
        <w:t xml:space="preserve">Writing Python and C++ scripts to predict load spikes using machine learning models trained on historical weather and traffic patterns in Tokyo.</w:t>
      </w:r>
    </w:p>
    <w:p>
      <w:pPr>
        <w:numPr>
          <w:ilvl w:val="0"/>
          <w:numId w:val="1001"/>
        </w:numPr>
        <w:pStyle w:val="Compact"/>
      </w:pPr>
      <w:r>
        <w:rPr>
          <w:bCs/>
          <w:b/>
        </w:rPr>
        <w:t xml:space="preserve">Cybersecurity Hardening:</w:t>
      </w:r>
      <w:r>
        <w:t xml:space="preserve"> </w:t>
      </w:r>
      <w:r>
        <w:t xml:space="preserve">Implementing zero-trust architectures to protect the grid from cyberattacks, a critical vulnerability for national infrastructure.</w:t>
      </w:r>
    </w:p>
    <w:bookmarkEnd w:id="23"/>
    <w:bookmarkStart w:id="24" w:name="technical-implementation"/>
    <w:p>
      <w:pPr>
        <w:pStyle w:val="Heading3"/>
      </w:pPr>
      <w:r>
        <w:t xml:space="preserve">4.2 Technical Implementation</w:t>
      </w:r>
    </w:p>
    <w:p>
      <w:pPr>
        <w:pStyle w:val="FirstParagraph"/>
      </w:pPr>
      <w:r>
        <w:br/>
      </w:r>
    </w:p>
    <w:p>
      <w:pPr>
        <w:pStyle w:val="BodyText"/>
      </w:pPr>
      <w:r>
        <w:t xml:space="preserve">The Computer Engineer utilized edge computing to process data locally before sending it to central servers, reducing latency—a vital factor for rapid fault detection in</w:t>
      </w:r>
      <w:r>
        <w:t xml:space="preserve"> </w:t>
      </w:r>
      <w:r>
        <w:rPr>
          <w:iCs/>
          <w:i/>
        </w:rPr>
        <w:t xml:space="preserve">Japan Tokyo</w:t>
      </w:r>
      <w:r>
        <w:t xml:space="preserve">'s tight grid network. The integration of 5G networks allowed for real-time communication between substations and control centers.</w:t>
      </w:r>
    </w:p>
    <w:bookmarkEnd w:id="24"/>
    <w:bookmarkEnd w:id="25"/>
    <w:bookmarkStart w:id="28" w:name="outcomes-and-impact-analysis"/>
    <w:p>
      <w:pPr>
        <w:pStyle w:val="Heading2"/>
      </w:pPr>
      <w:r>
        <w:t xml:space="preserve">5. Outcomes and Impact Analysis</w:t>
      </w:r>
    </w:p>
    <w:p>
      <w:pPr>
        <w:pStyle w:val="FirstParagraph"/>
      </w:pPr>
      <w:r>
        <w:br/>
      </w:r>
    </w:p>
    <w:p>
      <w:pPr>
        <w:pStyle w:val="BodyText"/>
      </w:pPr>
      <w:r>
        <w:rPr>
          <w:bCs/>
          <w:b/>
        </w:rPr>
        <w:t xml:space="preserve">Economic Benefits:</w:t>
      </w:r>
      <w:r>
        <w:br/>
      </w:r>
      <w:r>
        <w:t xml:space="preserve">The successful deployment of the smart grid system reduced energy waste by approximately 18% in pilot districts of</w:t>
      </w:r>
      <w:r>
        <w:t xml:space="preserve"> </w:t>
      </w:r>
      <w:r>
        <w:rPr>
          <w:iCs/>
          <w:i/>
        </w:rPr>
        <w:t xml:space="preserve">Japan Tokyo</w:t>
      </w:r>
      <w:r>
        <w:t xml:space="preserve">. This translates to significant cost savings for municipal operations, funds that can be redirected toward social services.</w:t>
      </w:r>
    </w:p>
    <w:bookmarkStart w:id="26" w:name="social-impact"/>
    <w:p>
      <w:pPr>
        <w:pStyle w:val="Heading3"/>
      </w:pPr>
      <w:r>
        <w:t xml:space="preserve">5.1 Social Impact</w:t>
      </w:r>
    </w:p>
    <w:p>
      <w:pPr>
        <w:pStyle w:val="FirstParagraph"/>
      </w:pPr>
      <w:r>
        <w:br/>
      </w:r>
    </w:p>
    <w:p>
      <w:pPr>
        <w:pStyle w:val="BodyText"/>
      </w:pPr>
      <w:r>
        <w:t xml:space="preserve">The reliability improvements directly impact the quality of life in</w:t>
      </w:r>
      <w:r>
        <w:t xml:space="preserve"> </w:t>
      </w:r>
      <w:r>
        <w:rPr>
          <w:iCs/>
          <w:i/>
        </w:rPr>
        <w:t xml:space="preserve">Japan Tokyo</w:t>
      </w:r>
      <w:r>
        <w:t xml:space="preserve">. During recent typhoon seasons, neighborhoods equipped with the new computer-engineered infrastructure maintained power for 40% longer than legacy areas. This resilience provides a tangible safety net for residents.</w:t>
      </w:r>
    </w:p>
    <w:bookmarkEnd w:id="26"/>
    <w:bookmarkStart w:id="27" w:name="environmental-contribution"/>
    <w:p>
      <w:pPr>
        <w:pStyle w:val="Heading3"/>
      </w:pPr>
      <w:r>
        <w:t xml:space="preserve">5.2 Environmental Contribution</w:t>
      </w:r>
    </w:p>
    <w:p>
      <w:pPr>
        <w:pStyle w:val="FirstParagraph"/>
      </w:pPr>
      <w:r>
        <w:br/>
      </w:r>
    </w:p>
    <w:p>
      <w:pPr>
        <w:pStyle w:val="BodyText"/>
      </w:pPr>
      <w:r>
        <w:t xml:space="preserve">By optimizing energy flow, the Computer Engineer's work contributed to</w:t>
      </w:r>
      <w:r>
        <w:t xml:space="preserve"> </w:t>
      </w:r>
      <w:r>
        <w:rPr>
          <w:iCs/>
          <w:i/>
        </w:rPr>
        <w:t xml:space="preserve">Japan Tokyo</w:t>
      </w:r>
      <w:r>
        <w:t xml:space="preserve">'s carbon reduction goals, aligning local engineering efforts with national environmental policy.</w:t>
      </w:r>
    </w:p>
    <w:bookmarkEnd w:id="27"/>
    <w:bookmarkEnd w:id="28"/>
    <w:bookmarkStart w:id="30" w:name="challenges-and-solutions-encountered"/>
    <w:p>
      <w:pPr>
        <w:pStyle w:val="Heading2"/>
      </w:pPr>
      <w:r>
        <w:t xml:space="preserve">6. Challenges and Solutions Encountered</w:t>
      </w:r>
    </w:p>
    <w:p>
      <w:pPr>
        <w:pStyle w:val="FirstParagraph"/>
      </w:pPr>
      <w:r>
        <w:br/>
      </w:r>
    </w:p>
    <w:p>
      <w:pPr>
        <w:pStyle w:val="BodyText"/>
      </w:pPr>
      <w:r>
        <w:rPr>
          <w:bCs/>
          <w:b/>
        </w:rPr>
        <w:t xml:space="preserve">Data Privacy Concerns:</w:t>
      </w:r>
      <w:r>
        <w:br/>
      </w:r>
      <w:r>
        <w:t xml:space="preserve">Collecting granular energy usage data raised privacy issues for citizens in</w:t>
      </w:r>
      <w:r>
        <w:t xml:space="preserve"> </w:t>
      </w:r>
      <w:r>
        <w:rPr>
          <w:iCs/>
          <w:i/>
        </w:rPr>
        <w:t xml:space="preserve">Japan Tokyo</w:t>
      </w:r>
      <w:r>
        <w:t xml:space="preserve">. The Computer Engineer had to implement rigorous anonymization protocols, ensuring that individual household patterns could not be reverse-engineered from the dataset.</w:t>
      </w:r>
    </w:p>
    <w:bookmarkStart w:id="29" w:name="legacy-system-compatibility"/>
    <w:p>
      <w:pPr>
        <w:pStyle w:val="Heading3"/>
      </w:pPr>
      <w:r>
        <w:t xml:space="preserve">6.1 Legacy System Compatibility</w:t>
      </w:r>
    </w:p>
    <w:p>
      <w:pPr>
        <w:pStyle w:val="FirstParagraph"/>
      </w:pPr>
      <w:r>
        <w:br/>
      </w:r>
    </w:p>
    <w:p>
      <w:pPr>
        <w:pStyle w:val="BodyText"/>
      </w:pPr>
      <w:r>
        <w:t xml:space="preserve">Merging modern algorithms with decades-old hardware presented integration hurdles. Through iterative testing and simulation environments, the Computer Engineer developed a "wrapper" software layer to bridge old protocols (like SCADA) with modern RESTful APIs used in</w:t>
      </w:r>
      <w:r>
        <w:t xml:space="preserve"> </w:t>
      </w:r>
      <w:r>
        <w:rPr>
          <w:iCs/>
          <w:i/>
        </w:rPr>
        <w:t xml:space="preserve">Japan Tokyo</w:t>
      </w:r>
      <w:r>
        <w:t xml:space="preserve">'s tech hubs like Akihabara.</w:t>
      </w:r>
    </w:p>
    <w:bookmarkEnd w:id="29"/>
    <w:bookmarkEnd w:id="30"/>
    <w:bookmarkStart w:id="31" w:name="Xc257c560bcfdeb9bc5126c4968debb8fc44e164"/>
    <w:p>
      <w:pPr>
        <w:pStyle w:val="Heading2"/>
      </w:pPr>
      <w:r>
        <w:t xml:space="preserve">7. Future Outlook for Computer Engineering in Japan Tokyo</w:t>
      </w:r>
    </w:p>
    <w:p>
      <w:pPr>
        <w:pStyle w:val="FirstParagraph"/>
      </w:pPr>
      <w:r>
        <w:br/>
      </w:r>
    </w:p>
    <w:p>
      <w:pPr>
        <w:pStyle w:val="BodyText"/>
      </w:pPr>
      <w:r>
        <w:t xml:space="preserve">The success of this Case Study indicates a growing demand for Computer Engineers who can handle complex system integrations. As</w:t>
      </w:r>
      <w:r>
        <w:t xml:space="preserve"> </w:t>
      </w:r>
      <w:r>
        <w:rPr>
          <w:iCs/>
          <w:i/>
        </w:rPr>
        <w:t xml:space="preserve">Japan Tokyo</w:t>
      </w:r>
      <w:r>
        <w:t xml:space="preserve"> </w:t>
      </w:r>
      <w:r>
        <w:t xml:space="preserve">moves toward full autonomous vehicle integration and widespread robotic assistance in elderly care, the need for engineers skilled in AI ethics, robotics programming, and network security will only increase.</w:t>
      </w:r>
    </w:p>
    <w:p>
      <w:pPr>
        <w:pStyle w:val="BodyText"/>
      </w:pPr>
      <w:r>
        <w:rPr>
          <w:bCs/>
          <w:b/>
        </w:rPr>
        <w:t xml:space="preserve">Talent Acquisition:</w:t>
      </w:r>
      <w:r>
        <w:br/>
      </w:r>
      <w:r>
        <w:t xml:space="preserve">Companies operating in</w:t>
      </w:r>
      <w:r>
        <w:t xml:space="preserve"> </w:t>
      </w:r>
      <w:r>
        <w:rPr>
          <w:iCs/>
          <w:i/>
        </w:rPr>
        <w:t xml:space="preserve">Japan Tokyo</w:t>
      </w:r>
      <w:r>
        <w:t xml:space="preserve"> </w:t>
      </w:r>
      <w:r>
        <w:t xml:space="preserve">are increasingly seeking Computer Engineers with international experience to inject fresh perspectives into problem-solving methodologies while respecting local work culture.</w:t>
      </w:r>
    </w:p>
    <w:bookmarkEnd w:id="31"/>
    <w:bookmarkStart w:id="33" w:name="conclusion"/>
    <w:p>
      <w:pPr>
        <w:pStyle w:val="Heading2"/>
      </w:pPr>
      <w:r>
        <w:t xml:space="preserve">8. Conclusion</w:t>
      </w:r>
    </w:p>
    <w:p>
      <w:pPr>
        <w:pStyle w:val="FirstParagraph"/>
      </w:pPr>
      <w:r>
        <w:br/>
      </w:r>
    </w:p>
    <w:p>
      <w:pPr>
        <w:pStyle w:val="BodyText"/>
      </w:pPr>
      <w:r>
        <w:t xml:space="preserve">This Case Study confirms that the Computer Engineer is a pivotal figure in the ongoing modernization of</w:t>
      </w:r>
      <w:r>
        <w:t xml:space="preserve"> </w:t>
      </w:r>
      <w:r>
        <w:rPr>
          <w:iCs/>
          <w:i/>
        </w:rPr>
        <w:t xml:space="preserve">Japan Tokyo</w:t>
      </w:r>
      <w:r>
        <w:t xml:space="preserve">. By bridging the gap between physical infrastructure and digital intelligence, these professionals enable urban centers to become safer, more efficient, and sustainable. The specific context of</w:t>
      </w:r>
      <w:r>
        <w:t xml:space="preserve"> </w:t>
      </w:r>
      <w:r>
        <w:rPr>
          <w:iCs/>
          <w:i/>
        </w:rPr>
        <w:t xml:space="preserve">Japan Tokyo</w:t>
      </w:r>
      <w:r>
        <w:t xml:space="preserve"> </w:t>
      </w:r>
      <w:r>
        <w:t xml:space="preserve">demands high precision, resilience thinking, and cultural adaptability from its technical workforce.</w:t>
      </w:r>
    </w:p>
    <w:p>
      <w:pPr>
        <w:pStyle w:val="BodyText"/>
      </w:pPr>
      <w:r>
        <w:br/>
      </w:r>
    </w:p>
    <w:bookmarkStart w:id="32" w:name="recommendations-for-stakeholders"/>
    <w:p>
      <w:pPr>
        <w:pStyle w:val="Heading3"/>
      </w:pPr>
      <w:r>
        <w:t xml:space="preserve">Recommendations for Stakeholders:</w:t>
      </w:r>
    </w:p>
    <w:p>
      <w:pPr>
        <w:pStyle w:val="FirstParagraph"/>
      </w:pPr>
      <w:r>
        <w:br/>
      </w:r>
    </w:p>
    <w:p>
      <w:pPr>
        <w:numPr>
          <w:ilvl w:val="0"/>
          <w:numId w:val="1002"/>
        </w:numPr>
        <w:pStyle w:val="Compact"/>
      </w:pPr>
      <w:r>
        <w:rPr>
          <w:bCs/>
          <w:b/>
        </w:rPr>
        <w:t xml:space="preserve">For Employers in Japan Tokyo:</w:t>
      </w:r>
      <w:r>
        <w:t xml:space="preserve"> </w:t>
      </w:r>
      <w:r>
        <w:t xml:space="preserve">Invest in continuous learning programs for Computer Engineers to keep pace with rapid AI advancements.</w:t>
      </w:r>
    </w:p>
    <w:p>
      <w:pPr>
        <w:numPr>
          <w:ilvl w:val="0"/>
          <w:numId w:val="1002"/>
        </w:numPr>
        <w:pStyle w:val="Compact"/>
      </w:pPr>
      <w:r>
        <w:rPr>
          <w:bCs/>
          <w:b/>
        </w:rPr>
        <w:t xml:space="preserve">Educational Institutions:</w:t>
      </w:r>
      <w:r>
        <w:t xml:space="preserve"> </w:t>
      </w:r>
      <w:r>
        <w:t xml:space="preserve">Align curricula with the practical needs of Smart City projects, emphasizing IoT and cybersecurity alongside traditional computer science.</w:t>
      </w:r>
    </w:p>
    <w:p>
      <w:pPr>
        <w:numPr>
          <w:ilvl w:val="0"/>
          <w:numId w:val="1002"/>
        </w:numPr>
        <w:pStyle w:val="Compact"/>
      </w:pPr>
      <w:r>
        <w:rPr>
          <w:bCs/>
          <w:b/>
        </w:rPr>
        <w:t xml:space="preserve">Policymakers:</w:t>
      </w:r>
      <w:r>
        <w:t xml:space="preserve"> </w:t>
      </w:r>
      <w:r>
        <w:t xml:space="preserve">Foster public-private partnerships where Computer Engineers can collaborate directly with city planners to embed technology into urban design from the outset.</w:t>
      </w:r>
    </w:p>
    <w:p>
      <w:pPr>
        <w:pStyle w:val="FirstParagraph"/>
      </w:pPr>
      <w:r>
        <w:br/>
      </w:r>
    </w:p>
    <w:p>
      <w:pPr>
        <w:pStyle w:val="BodyText"/>
      </w:pPr>
      <w:r>
        <w:t xml:space="preserve">End of Case Study Document | Prepared for</w:t>
      </w:r>
      <w:r>
        <w:t xml:space="preserve"> </w:t>
      </w:r>
      <w:r>
        <w:rPr>
          <w:iCs/>
          <w:i/>
        </w:rPr>
        <w:t xml:space="preserve">Japan Tokyo</w:t>
      </w:r>
      <w:r>
        <w:t xml:space="preserve"> </w:t>
      </w:r>
      <w:r>
        <w:t xml:space="preserve">Innovation Board Review.</w:t>
      </w:r>
    </w:p>
    <w:p>
      <w:pPr>
        <w:pStyle w:val="BodyText"/>
      </w:pPr>
      <w:r>
        <w:br/>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Impact of Computer Engineering in Japan Tokyo</dc:title>
  <dc:creator/>
  <dc:language>en</dc:language>
  <cp:keywords/>
  <dcterms:created xsi:type="dcterms:W3CDTF">2026-07-29T10:01:04Z</dcterms:created>
  <dcterms:modified xsi:type="dcterms:W3CDTF">2026-07-29T10:01:04Z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