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31" w:name="X07e06c50e2b1d44f385840a85d688839f85f0ee"/>
    <w:p>
      <w:pPr>
        <w:pStyle w:val="Heading1"/>
      </w:pPr>
      <w:r>
        <w:t xml:space="preserve">Case Study: The Role of the Computer Engineer in Pakistan Karachi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Analysis</w:t>
      </w:r>
      <w:r>
        <w:br/>
      </w:r>
      <w:r>
        <w:rPr>
          <w:bCs/>
          <w:b/>
        </w:rPr>
        <w:t xml:space="preserve">District Focus:</w:t>
      </w:r>
      <w:r>
        <w:t xml:space="preserve"> </w:t>
      </w:r>
      <w:r>
        <w:t xml:space="preserve">Pakistan Karachi</w:t>
      </w:r>
    </w:p>
    <w:bookmarkStart w:id="20" w:name="executive-summary"/>
    <w:p>
      <w:pPr>
        <w:pStyle w:val="Heading2"/>
      </w:pPr>
      <w:r>
        <w:t xml:space="preserve">1. Executive Summary</w:t>
      </w:r>
    </w:p>
    <w:p>
      <w:pPr>
        <w:pStyle w:val="FirstParagraph"/>
      </w:pPr>
      <w:r>
        <w:t xml:space="preserve">This case study examines the critical evolution and operational impact of the Computer Engineer within the socio-economic fabric of Pakistan Karachi. As one of the most populous metropolitan areas in South Asia, Karachi serves as a unique laboratory for technological advancement, infrastructure challenges, and digital transformation. The primary objective is to analyze how computer engineers are not merely maintaining systems but are actively reshaping urban infrastructure, financial ecosystems, and educational paradigms in this high-density environment. By focusing on the specific constraints and opportunities present in Pakistan Karachi, we can understand the specialized skill sets required of modern computer engineers operating in this region.</w:t>
      </w:r>
    </w:p>
    <w:bookmarkEnd w:id="20"/>
    <w:bookmarkStart w:id="21" w:name="X6a31c5c943cffd4d0c78346e4471f963450a21e"/>
    <w:p>
      <w:pPr>
        <w:pStyle w:val="Heading2"/>
      </w:pPr>
      <w:r>
        <w:t xml:space="preserve">2. Background: The Context of Pakistan Karachi</w:t>
      </w:r>
    </w:p>
    <w:p>
      <w:pPr>
        <w:pStyle w:val="FirstParagraph"/>
      </w:pPr>
      <w:r>
        <w:t xml:space="preserve">Karachi, often referred to as "City of Lights," is the economic hub of Pakistan. However, it faces distinct challenges such as rapid urbanization, inconsistent power supplies during peak seasons, and a massive informal economy that requires digital integration. The city has witnessed an exponential growth in its IT sector over the last decade. From software houses in Gulshan-e-Iqbal to startups emerging in Clifton and DHA (Defense Housing Authority), Karachi is becoming a central node for Pakistan’s tech industry.</w:t>
      </w:r>
    </w:p>
    <w:p>
      <w:pPr>
        <w:pStyle w:val="BodyText"/>
      </w:pPr>
      <w:r>
        <w:t xml:space="preserve">In this context, the traditional definition of engineering has expanded. The Computer Engineer in Pakistan Karachi is no longer just a backend developer or a hardware technician. They are multi-disciplinary problem solvers who must navigate local regulatory environments, integrate legacy systems with modern cloud architectures, and design solutions that are resilient to local infrastructural limitations. The demand for skilled computer engineers has outpaced the supply of qualified graduates, creating a competitive landscape where practical experience and adaptability are valued over theoretical knowledge alone.</w:t>
      </w:r>
    </w:p>
    <w:bookmarkEnd w:id="21"/>
    <w:bookmarkStart w:id="22" w:name="problem-statement"/>
    <w:p>
      <w:pPr>
        <w:pStyle w:val="Heading2"/>
      </w:pPr>
      <w:r>
        <w:t xml:space="preserve">3. Problem Statement</w:t>
      </w:r>
    </w:p>
    <w:p>
      <w:pPr>
        <w:pStyle w:val="FirstParagraph"/>
      </w:pPr>
      <w:r>
        <w:t xml:space="preserve">The central problem addressed in this case study is the gap between global technological standards and local implementation realities in Pakistan Karachi. While global tech giants operate with seamless infrastructure, computer engineers in Karachi must often work around intermittent internet connectivity, voltage fluctuations, and a lack of standardized digital documentation.</w:t>
      </w:r>
    </w:p>
    <w:p>
      <w:pPr>
        <w:pStyle w:val="BodyText"/>
      </w:pPr>
      <w:r>
        <w:t xml:space="preserve">Furthermore, there is a pressing need for sustainable IT solutions. For instance:</w:t>
      </w:r>
    </w:p>
    <w:p>
      <w:pPr>
        <w:numPr>
          <w:ilvl w:val="0"/>
          <w:numId w:val="1001"/>
        </w:numPr>
        <w:pStyle w:val="Compact"/>
      </w:pPr>
      <w:r>
        <w:rPr>
          <w:bCs/>
          <w:b/>
        </w:rPr>
        <w:t xml:space="preserve">E-Governance:</w:t>
      </w:r>
      <w:r>
        <w:t xml:space="preserve"> </w:t>
      </w:r>
      <w:r>
        <w:t xml:space="preserve">The city administration requires robust systems to manage traffic, waste management, and utility billing efficiently.</w:t>
      </w:r>
    </w:p>
    <w:p>
      <w:pPr>
        <w:numPr>
          <w:ilvl w:val="0"/>
          <w:numId w:val="1001"/>
        </w:numPr>
        <w:pStyle w:val="Compact"/>
      </w:pPr>
      <w:r>
        <w:rPr>
          <w:bCs/>
          <w:b/>
        </w:rPr>
        <w:t xml:space="preserve">Fintech Integration:</w:t>
      </w:r>
      <w:r>
        <w:t xml:space="preserve">: With the rise of mobile wallets like JazzCash and EasyPaisa, computer engineers are tasked with securing these transactions in a market prone to fraud.</w:t>
      </w:r>
    </w:p>
    <w:p>
      <w:pPr>
        <w:numPr>
          <w:ilvl w:val="0"/>
          <w:numId w:val="1001"/>
        </w:numPr>
        <w:pStyle w:val="Compact"/>
      </w:pPr>
      <w:r>
        <w:rPr>
          <w:bCs/>
          <w:b/>
        </w:rPr>
        <w:t xml:space="preserve">Educational Access:</w:t>
      </w:r>
      <w:r>
        <w:t xml:space="preserve">: Ensuring that digital education platforms can function even during low-bandwidth periods is a significant technical hurdle.</w:t>
      </w:r>
    </w:p>
    <w:p>
      <w:pPr>
        <w:pStyle w:val="FirstParagraph"/>
      </w:pPr>
      <w:r>
        <w:t xml:space="preserve">The computer engineer is the pivotal figure responsible for bridging this gap. Their role involves not only coding but also system architecture design, hardware maintenance, and user training to ensure technology adoption among non-technical populations.</w:t>
      </w:r>
    </w:p>
    <w:bookmarkEnd w:id="22"/>
    <w:bookmarkStart w:id="26" w:name="Xa37b8a754a7dfb07e56613b493bf146f7423901"/>
    <w:p>
      <w:pPr>
        <w:pStyle w:val="Heading2"/>
      </w:pPr>
      <w:r>
        <w:t xml:space="preserve">4. Methodology: The Computer Engineer’s Approach in Karachi</w:t>
      </w:r>
    </w:p>
    <w:p>
      <w:pPr>
        <w:pStyle w:val="FirstParagraph"/>
      </w:pPr>
      <w:r>
        <w:t xml:space="preserve">To understand the impact of computer engineers in Pakistan Karachi, we analyzed three primary domains where their work is most visible: Smart City Initiatives, Healthcare IT, and Educational Technology.</w:t>
      </w:r>
    </w:p>
    <w:bookmarkStart w:id="23" w:name="smart-city-infrastructure"/>
    <w:p>
      <w:pPr>
        <w:pStyle w:val="Heading3"/>
      </w:pPr>
      <w:r>
        <w:t xml:space="preserve">4.1 Smart City Infrastructure</w:t>
      </w:r>
    </w:p>
    <w:p>
      <w:pPr>
        <w:pStyle w:val="FirstParagraph"/>
      </w:pPr>
      <w:r>
        <w:t xml:space="preserve">In projects aimed at digitizing traffic management systems across major corridors of Karachi such as Shahrah-e-Faisal and University Road, computer engineers have played a lead role. They developed algorithms for real-time traffic signal optimization using AI and machine learning models trained on local data patterns. This required engineers to build hardware-software interfaces that could withstand dusty, high-temperature environments common in Sindh’s coastal climate. The success of these projects relies heavily on the engineer's ability to select durable components and write efficient code that runs on limited processing power.</w:t>
      </w:r>
    </w:p>
    <w:bookmarkEnd w:id="23"/>
    <w:bookmarkStart w:id="24" w:name="healthcare-informatics"/>
    <w:p>
      <w:pPr>
        <w:pStyle w:val="Heading3"/>
      </w:pPr>
      <w:r>
        <w:t xml:space="preserve">4.2 Healthcare Informatics</w:t>
      </w:r>
    </w:p>
    <w:p>
      <w:pPr>
        <w:pStyle w:val="FirstParagraph"/>
      </w:pPr>
      <w:r>
        <w:t xml:space="preserve">The healthcare sector in Pakistan Karachi has seen a surge in telemedicine platforms post-pandemic. Computer engineers were instrumental in developing secure patient data management systems compliant with emerging privacy laws. They designed mobile applications that allow rural patients to connect with urban specialists, thereby reducing the burden on overcrowded hospitals like Jinnah Postgraduate Medical Centre. Here, the engineer’s role extends to ensuring data encryption and interoperability between different hospital information systems (HIS) that may have been built using disparate technologies.</w:t>
      </w:r>
    </w:p>
    <w:bookmarkEnd w:id="24"/>
    <w:bookmarkStart w:id="25" w:name="educational-technology-edtech"/>
    <w:p>
      <w:pPr>
        <w:pStyle w:val="Heading3"/>
      </w:pPr>
      <w:r>
        <w:t xml:space="preserve">4.3 Educational Technology (EdTech)</w:t>
      </w:r>
    </w:p>
    <w:p>
      <w:pPr>
        <w:pStyle w:val="FirstParagraph"/>
      </w:pPr>
      <w:r>
        <w:t xml:space="preserve">With a youth population heavily engaged in digital media, computer engineers in Karachi are creating localized EdTech platforms. Unlike global platforms like Coursera or Udemy, these local solutions focus on curriculum aligned with Pakistani universities and vocational training needs. Engineers have optimized these platforms to be lightweight, ensuring they run smoothly on low-cost Android devices prevalent among the student demographic. This optimization requires deep knowledge of frontend efficiency and backend scaling to handle thousands of concurrent users during exam periods.</w:t>
      </w:r>
    </w:p>
    <w:bookmarkEnd w:id="25"/>
    <w:bookmarkEnd w:id="26"/>
    <w:bookmarkStart w:id="27" w:name="challenges-faced-by-computer-engineers"/>
    <w:p>
      <w:pPr>
        <w:pStyle w:val="Heading2"/>
      </w:pPr>
      <w:r>
        <w:t xml:space="preserve">5. Challenges Faced by Computer Engineers</w:t>
      </w:r>
    </w:p>
    <w:p>
      <w:pPr>
        <w:pStyle w:val="FirstParagraph"/>
      </w:pPr>
      <w:r>
        <w:t xml:space="preserve">The working environment for computer engineers in Pakistan Karachi is fraught with unique challenges:</w:t>
      </w:r>
    </w:p>
    <w:p>
      <w:pPr>
        <w:numPr>
          <w:ilvl w:val="0"/>
          <w:numId w:val="1002"/>
        </w:numPr>
        <w:pStyle w:val="Compact"/>
      </w:pPr>
      <w:r>
        <w:rPr>
          <w:bCs/>
          <w:b/>
        </w:rPr>
        <w:t xml:space="preserve">Infrastructure Instability:</w:t>
      </w:r>
      <w:r>
        <w:t xml:space="preserve">. Frequent power outages necessitate the integration of UPS and generator backup systems into IT infrastructure, increasing project costs and complexity.</w:t>
      </w:r>
    </w:p>
    <w:p>
      <w:pPr>
        <w:numPr>
          <w:ilvl w:val="0"/>
          <w:numId w:val="1002"/>
        </w:numPr>
        <w:pStyle w:val="Compact"/>
      </w:pPr>
      <w:r>
        <w:rPr>
          <w:bCs/>
          <w:b/>
        </w:rPr>
        <w:t xml:space="preserve">Skill Gap:</w:t>
      </w:r>
      <w:r>
        <w:t xml:space="preserve">: While many graduates possess theoretical knowledge, there is a shortage of engineers with expertise in emerging technologies such as Blockchain, IoT (Internet of Things), and advanced Cybersecurity.</w:t>
      </w:r>
    </w:p>
    <w:p>
      <w:pPr>
        <w:numPr>
          <w:ilvl w:val="0"/>
          <w:numId w:val="1002"/>
        </w:numPr>
        <w:pStyle w:val="Compact"/>
      </w:pPr>
      <w:r>
        <w:rPr>
          <w:bCs/>
          <w:b/>
        </w:rPr>
        <w:t xml:space="preserve">Funding Constraints:</w:t>
      </w:r>
      <w:r>
        <w:t xml:space="preserve">: Many local startups operate with limited venture capital, forcing computer engineers to adopt "frugal innovation" techniques—solving complex problems with minimal resources.</w:t>
      </w:r>
    </w:p>
    <w:p>
      <w:pPr>
        <w:numPr>
          <w:ilvl w:val="0"/>
          <w:numId w:val="1002"/>
        </w:numPr>
        <w:pStyle w:val="Compact"/>
      </w:pPr>
      <w:r>
        <w:rPr>
          <w:bCs/>
          <w:b/>
        </w:rPr>
        <w:t xml:space="preserve">Bureaucratic Hurdles:</w:t>
      </w:r>
      <w:r>
        <w:t xml:space="preserve">: Implementing large-scale tech solutions often involves navigating complex regulatory frameworks and government approvals in Pakistan Karachi.</w:t>
      </w:r>
    </w:p>
    <w:bookmarkEnd w:id="27"/>
    <w:bookmarkStart w:id="28" w:name="impact-and-outcomes"/>
    <w:p>
      <w:pPr>
        <w:pStyle w:val="Heading2"/>
      </w:pPr>
      <w:r>
        <w:t xml:space="preserve">6. Impact and Outcomes</w:t>
      </w:r>
    </w:p>
    <w:p>
      <w:pPr>
        <w:pStyle w:val="FirstParagraph"/>
      </w:pPr>
      <w:r>
        <w:t xml:space="preserve">The intervention of skilled computer engineers has yielded measurable results in Pakistan Karachi:</w:t>
      </w:r>
    </w:p>
    <w:p>
      <w:pPr>
        <w:numPr>
          <w:ilvl w:val="0"/>
          <w:numId w:val="1003"/>
        </w:numPr>
        <w:pStyle w:val="Compact"/>
      </w:pPr>
      <w:r>
        <w:rPr>
          <w:bCs/>
          <w:b/>
        </w:rPr>
        <w:t xml:space="preserve">Economic Growth:</w:t>
      </w:r>
      <w:r>
        <w:t xml:space="preserve">: The IT export sector, driven largely by engineers based in Karachi, contributes significantly to the national GDP. Software exports from Pakistan have crossed the billion-dollar mark, with Karachi being a primary contributor.</w:t>
      </w:r>
    </w:p>
    <w:p>
      <w:pPr>
        <w:numPr>
          <w:ilvl w:val="0"/>
          <w:numId w:val="1003"/>
        </w:numPr>
        <w:pStyle w:val="Compact"/>
      </w:pPr>
      <w:r>
        <w:rPr>
          <w:bCs/>
          <w:b/>
        </w:rPr>
        <w:t xml:space="preserve">Job Creation:</w:t>
      </w:r>
      <w:r>
        <w:t xml:space="preserve">. Tech hubs and co-working spaces established by engineering firms have created thousands of jobs for fresh graduates, reducing brain drain by providing local career opportunities.</w:t>
      </w:r>
    </w:p>
    <w:p>
      <w:pPr>
        <w:numPr>
          <w:ilvl w:val="0"/>
          <w:numId w:val="1003"/>
        </w:numPr>
        <w:pStyle w:val="Compact"/>
      </w:pPr>
      <w:r>
        <w:rPr>
          <w:bCs/>
          <w:b/>
        </w:rPr>
        <w:t xml:space="preserve">Social Inclusion:</w:t>
      </w:r>
      <w:r>
        <w:t xml:space="preserve">: Digital payment systems and government e-services have brought unbanked populations into the formal economy, enhancing financial inclusion across Karachi’s diverse neighborhoods.</w:t>
      </w:r>
    </w:p>
    <w:bookmarkEnd w:id="28"/>
    <w:bookmarkStart w:id="29" w:name="recommendations"/>
    <w:p>
      <w:pPr>
        <w:pStyle w:val="Heading2"/>
      </w:pPr>
      <w:r>
        <w:t xml:space="preserve">7. Recommendations</w:t>
      </w:r>
    </w:p>
    <w:p>
      <w:pPr>
        <w:pStyle w:val="FirstParagraph"/>
      </w:pPr>
      <w:r>
        <w:t xml:space="preserve">To further empower computer engineers in Pakistan Karachi, several strategic actions are recommended:</w:t>
      </w:r>
    </w:p>
    <w:p>
      <w:pPr>
        <w:numPr>
          <w:ilvl w:val="0"/>
          <w:numId w:val="1004"/>
        </w:numPr>
        <w:pStyle w:val="Compact"/>
      </w:pPr>
      <w:r>
        <w:rPr>
          <w:bCs/>
          <w:b/>
        </w:rPr>
        <w:t xml:space="preserve">Academic-Industry Collaboration:</w:t>
      </w:r>
      <w:r>
        <w:t xml:space="preserve">: Universities should update curricula to include practical, industry-relevant skills such as cloud computing, DevOps, and ethical hacking. Internship programs with local tech firms should be mandatory.</w:t>
      </w:r>
    </w:p>
    <w:p>
      <w:pPr>
        <w:numPr>
          <w:ilvl w:val="0"/>
          <w:numId w:val="1004"/>
        </w:numPr>
        <w:pStyle w:val="Compact"/>
      </w:pPr>
      <w:r>
        <w:rPr>
          <w:bCs/>
          <w:b/>
        </w:rPr>
        <w:t xml:space="preserve">Infrastructure Support:</w:t>
      </w:r>
      <w:r>
        <w:t xml:space="preserve">: Government initiatives should focus on stabilizing power and internet connectivity in tech zones to reduce operational overhead for engineering firms.</w:t>
      </w:r>
    </w:p>
    <w:p>
      <w:pPr>
        <w:numPr>
          <w:ilvl w:val="0"/>
          <w:numId w:val="1004"/>
        </w:numPr>
        <w:pStyle w:val="Compact"/>
      </w:pPr>
      <w:r>
        <w:rPr>
          <w:bCs/>
          <w:b/>
        </w:rPr>
        <w:t xml:space="preserve">R&amp;D Funding:</w:t>
      </w:r>
      <w:r>
        <w:t xml:space="preserve">: Increased investment in Research and Development by both public and private sectors will encourage computer engineers to innovate solutions tailored specifically for local challenges rather than merely adopting foreign technologies.</w:t>
      </w:r>
    </w:p>
    <w:p>
      <w:pPr>
        <w:numPr>
          <w:ilvl w:val="0"/>
          <w:numId w:val="1004"/>
        </w:numPr>
        <w:pStyle w:val="Compact"/>
      </w:pPr>
      <w:r>
        <w:rPr>
          <w:bCs/>
          <w:b/>
        </w:rPr>
        <w:t xml:space="preserve">Policies for Remote Work:</w:t>
      </w:r>
      <w:r>
        <w:t xml:space="preserve">: Facilitating policies that allow Karachi-based engineers to work globally can enhance the city’s profile as a global tech hub and bring in foreign exchange.</w:t>
      </w:r>
    </w:p>
    <w:bookmarkEnd w:id="29"/>
    <w:bookmarkStart w:id="30" w:name="conclusion"/>
    <w:p>
      <w:pPr>
        <w:pStyle w:val="Heading2"/>
      </w:pPr>
      <w:r>
        <w:t xml:space="preserve">8. Conclusion</w:t>
      </w:r>
    </w:p>
    <w:p>
      <w:pPr>
        <w:pStyle w:val="FirstParagraph"/>
      </w:pPr>
      <w:r>
        <w:t xml:space="preserve">The computer engineer is the cornerstone of technological progress in Pakistan Karachi. Their ability to adapt global technologies to local contexts determines the success of digital transformation initiatives across various sectors. As Karachi continues to grow, the role of these engineers will become even more critical in ensuring sustainable, inclusive, and efficient urban development. By addressing current challenges through policy support and educational reform, Pakistan can leverage its pool of talented computer engineers to drive economic stability and social progress.</w:t>
      </w:r>
    </w:p>
    <w:p>
      <w:pPr>
        <w:pStyle w:val="BodyText"/>
      </w:pPr>
      <w:r>
        <w:rPr>
          <w:iCs/>
          <w:i/>
        </w:rPr>
        <w:t xml:space="preserve">This case study highlights that while technical prowess is essential, the context-specific problem-solving skills of computer engineers in Pakistan Karachi are what truly drive impact. The future of the city’s digital landscape lies in their hands.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Pakistan Karachi</dc:title>
  <dc:creator/>
  <dc:language>en</dc:language>
  <cp:keywords/>
  <dcterms:created xsi:type="dcterms:W3CDTF">2026-07-29T04:35:12Z</dcterms:created>
  <dcterms:modified xsi:type="dcterms:W3CDTF">2026-07-29T04:35:12Z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