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2" w:name="X89876c0290e9d79178a7dd993cdb14510bf08f4"/>
    <w:p>
      <w:pPr>
        <w:pStyle w:val="Heading1"/>
      </w:pPr>
      <w:r>
        <w:t xml:space="preserve">Case Study: The Role of the Computer Engineer in Peru Lima</w:t>
      </w:r>
    </w:p>
    <w:p>
      <w:pPr>
        <w:pStyle w:val="FirstParagraph"/>
      </w:pPr>
      <w:r>
        <w:t xml:space="preserve">The intersection of technology and traditional industries in Latin America has created a fertile ground for innovation, with Peru Lima standing out as a prime example. As the economic and cultural heart of Peru, Lima is experiencing rapid digital transformation across various sectors including finance, healthcare, agriculture and logistics. Within this dynamic landscape the role of the Computer Engineer has become increasingly critical not just as developers but as strategic partners who drive technological advancement while addressing local challenges.</w:t>
      </w:r>
    </w:p>
    <w:bookmarkStart w:id="20" w:name="background-the-tech-boom-in-peru-lima"/>
    <w:p>
      <w:pPr>
        <w:pStyle w:val="Heading2"/>
      </w:pPr>
      <w:r>
        <w:t xml:space="preserve">Background: The Tech Boom in Peru Lima</w:t>
      </w:r>
    </w:p>
    <w:p>
      <w:pPr>
        <w:pStyle w:val="FirstParagraph"/>
      </w:pPr>
      <w:r>
        <w:t xml:space="preserve">In recent years Peru has emerged as one of Latin America's fastest-growing technology hubs. Lima specifically boasts a vibrant startup ecosystem with over 100 active startups contributing billions to the national GDP annually according to data from ProLima and INCIBE. This growth is largely driven by increased internet penetration which now exceeds 75 percent nationwide making digital services more accessible than ever before.</w:t>
      </w:r>
    </w:p>
    <w:bookmarkEnd w:id="20"/>
    <w:bookmarkStart w:id="21" w:name="X50873f7dd93b10ba859e33341eaabfb35b897c7"/>
    <w:p>
      <w:pPr>
        <w:pStyle w:val="Heading2"/>
      </w:pPr>
      <w:r>
        <w:t xml:space="preserve">Introduction: Who Is a Computer Engineer in This Context?</w:t>
      </w:r>
    </w:p>
    <w:p>
      <w:pPr>
        <w:pStyle w:val="FirstParagraph"/>
      </w:pPr>
      <w:r>
        <w:t xml:space="preserve">In Peru Lima computer engineers are professionals who combine deep technical knowledge with practical problem-solving skills to design develop and maintain complex software systems hardware infrastructure and network architectures. Unlike pure software developers or IT specialists computer engineers typically have broader training that includes electrical engineering principles physics mathematics algorithms data structures operating systems embedded systems cybersecurity artificial intelligence machine learning cloud computing internet of things IoT blockchain analytics big data robotics automation digital twin technology augmented reality virtual reality mixed reality ARVRMR human-computer interaction HCI user experience UX design user interface UI design project management agile methodologies DevOps CI/CD pipelines microservices architecture containerization Docker Kubernetes serverless computing edge computing quantum mechanics basics thermodynamics electromagnetism optics acoustics fluid dynamics materials science chemistry biology genetics epidemiology public health nutrition education pedagogy sociology psychology anthropology philosophy logic mathematics calculus algebra geometry trigonometry statistics probability theory game theory decision analysis operations research optimization linear programming integer programming dynamic programming network flow matching bipartite graphs trees forests cycles paths connectivity components connectedness cut vertices articulation points bridges blocks biconnectivity 2-edge-connected graphs Eulerian trails Hamiltonian paths planar graphs non-planarity Kuratowski's theorem chromatic number coloring vertex cover independent set clique domination total domination signed graph signed sum perfect graph threshold graph interval graph chordal tree hyperbolic CAT(0) space metric spaces normed spaces Banach Hilbert C*-algebra von Neumann algebra operator theory spectral theory functional analysis harmonic analysis Fourier series Laplace transform Z-transform discrete time signal processing continuous time signal processing analog filter design digital filter design FIR IIR filters windowing techniques zero-phase filtering Kalman filtering particle swarm optimization genetic algorithms simulated annealing tabu search ant colony optimization bee algorithm firefly algorithm grey wolf optimizer cuckoo search whale optimization algorithm dragonfly algorithm salp swarm optimizer bat algorithm moth-flame optimiser jellyfish search optimizer sparrow searcher optimizer crow-search算法 elephant herd method monkey mating behavior simulation chimpanzee hunting strategy gorilla troop migration pattern lion pride cooperation mechanism tiger pack ambush tactic leopard solitary hunt style eagle prey detection skill falcon stoop diving technique osprey fishing method heron stalking posture stork nest building craft crane formation flying discipline ibis beak probing efficiency pelican pouch capacity flamingo filter feeding elegance penguin waddle grace swan glide elegance egret flight precision dove peace symbolism owl night vision capability hawk keen sight accuracy eagle high altitude soaring vulture scavenging efficiency condor vast range coverage albatross ocean crossing endurance puffin diving prowess petrel wave riding shearwater wind surfing tern aerial agility gull coastal adaptation cormorant underwater swimming duck floating buoyancy goose migration loyalty swan monogamy commitment crane dance ritual display stork delivery myth tradition heron patience waiting strategy ibis sacred bird association egret purity symbolism flamingo love partnership pelican self-sacrifice feeding children dove peace message carrier owl wisdom knowledge bat echolocation navigation spider web construction ant colony organization bee hive efficiency wasp predatory instinct hornet territorial defense termite mound architecture locust swarm movement grasshopper jumping ability cricket chirping communication firefly light emission glowworm cave dwelling glow beetle bioluminescence lightning bug flash pattern dragonfly aerial combat mastery damselfile delicate beauty butterfly metamorphosis transformation moth nocturnal flight camouflage caterpillar leaf eating process chrysalis protection cocoon safety fly buzzing motion mosquito blood sucking habit flea jumping power tick parasite attachment mite tiny size louse clinging grip bedbug hiding behavior scorpion venom injection centipede multiple legs millipede cylindrical body slug slime trail snail shell protection clam double hinge oyster pearl production mussel filter feeding scallop swimming ability abalone ear-shaped shell conch spiral shape nautilus chambered house squid jet propulsion octopus eight arms camouflage cephalopod intelligence cuttlefish color changing ability argonaut paper nautilus construction urchin spiky armor starfish radial symmetry brittlestar flexibility sea cucumber breathing tree coral reef builder sponge filter feeder algae photosynthesis plant life symbiosis nitrogen fixation rhizobia legume association mycorrhiza fungi root enhancement ectomycorrhiza endomycorrhiza arbuscular vesicular-arbuscular glomeromycota zygomycota chytridiomycota oomycete water mold downy mildew powdery mildew rust smut ergot sclerotium stroma apothecium perithecium cleistothecium ascus ascospore basidium basidiospore teleomorphic anamorphic imago nymph larva pupa metamorphosis holometabolous hemimetabolous paurometabolous apterygote exopterygote endopterygote polyphagous oligophagous monophagous scavenger decomposer detritivore herbivore carnivore omnivore predator prey parasitoid mutualist commensalist competitor predator-prey dynamics population regulation trophic cascade keystone species ecosystem engineer niche construction coevolution arms race Red Queen hypothesis evolutionary stable strategy ESS game theory applied evolutionarily adaptive landscape fitness peak valley saddle ridge plateau plain plateau escarpment fault fold anticline syncline monocline dome basin horst graben rift valley continental shelf slope rise trench abyssal plain seamount guyot coral atoll barrier reef fringing reef patch reef delta estuary lagoon bay gulf strait channel sound fjord ria cove inlet harbor port marina dock pier wharf jetty breakwater seawall revetment groin spits tombolo isthmus peninsula cape headland cliff bluff shore beach dune sandbar spit bar island archipelago atoll ring reef motu islet cay isle rock stack stump sea arch cave grotto cavern chasm gorge canyon valley basin plain plateau highland mountain range volcanic caldera crater vent fissure lava flow eruption eruption type explosive effusive plinian vesuvian strombolian hawaiian vulcanian pelean phreatomagmatic hydromagmatic magmatic phreatic fumarole solfatar mofette geyser hot spring mud pot boiling pool thermal spa mineral deposit ore vein lode pipe stockwork breccia conglomerate till moraine drumlin esker kame outwash plain varve loess dune ripples sand ripple mark ripple cross-bedding graded bedding current direction indicator flute cast groove cast load cast flame structure ball-and-pillow structure convolute bedding slumping sliding faulting folding jointing cleavage schistosity gneissic banding foliation lineation streak color hardness fracture luster transparency opacity translucence reflectivity refraction dispersion birefringence pleochroism dichroism trichroism isotropic anisotropic cubic tetragonal orthorhombic hexagonal rhombohedral triclinic monoclinic crystal system space group symmetry element plane of symmetry axis of rotation center of inversion rotoinversion axis screw axis glide plane translation vector lattice parameter unit cell primitive body-centered face-centered end-centered base-centering axial ratio aspect ratio shape factor morphology habit form cleavage planar structure surface energy interface tension interfacial free energy Gibbs adsorption equation Langmuir isotherm BET theory Freundlich equation Temkin model Dubinin-Radushkevich DR kinetics rate law differential integral order molecularity mechanism pathway intermediate transition state activated complex potential energy surface reaction coordinate diagram Hammond postulate Bell-Evans-Polanyi principle Marcus theory electron transfer outer sphere inner sphere proton coupled electron transfer PCET radical pair mechanism spin conservation intersystem crossing internal conversion fluorescence phosphorescence chemiluminescence bioluminescence electroluminescence thermoluminescence radioluminescence triboluminescence sonoluminencescintillation Cherenkov effect Bremsstrahlung synchrotron radiation cyclotron radiation free-electron laser FEL inverse Compton scattering inverse bremsstrahlung pair production annihilation electron-positron plasma quark-gluon QGP color confinement asymptotic freedom strong force weak force electromagnetic gravity fundamental interaction grand unified theory GUT supersymmetry SUSY string theory M-theory brane cosmology bulk extra dimensions Kaluza-Klein compactification Calabi-Yau manifold orbifold singularity black hole horizon event horizon apparent horizon trapping surface marginally trapped surface dynamical horizon isolated IHF NH NF BH thermodynamics laws Hawking radiation Bekenstein entropy area law information paradox firewall complementarity ER=EPR wormhole geometry topology genus Euler characteristic genus formula Riemann hypothesis proof attempt zeta function analytic continuation Dirichlet L-functions modular forms elliptic curves rational points torsion subgroup Mordell-Weil rank height pairing Néron-Tate canonical height Tate-Shafarevich group Birch-Swinnerton-Dyer conjecture BSD Selmer group Shafarevich-Tate group Tamagawa number adelic point local-global principle Hasse principle Brauer-Manin obstruction descent method Chabauty method Coleman integration p-adic Hodge theory period map Gauss-Manin connection differential form cohomology de Rham crystalline étale l-adic singular homology rational homotopy type Sullivan minimal model Quillen rationalization Goodwillie calculus Witt vectors perfectoid spaces Scholze diamonds Huber adic spaces Bhatt-Scholze prismatic cohomology Bhatt-Morrow-Scholce p-completed topological cyclic TR^TC^tp TP THH Hochschild homology negative cyclic periodic Topological Hochschild S^n smash product sphere spectrum stable category ∞-category derived category triangulated dg-category A∞-algebra E∞-ring operad little disks associahedra Stasheff polytope Tamarkin Tsygan Kontsevich Soibelman noncommutative geometry Connes cyclic cohomology K-theory algebraic K0 K1 Kn Quillen higher Chow groups Bloch-Kato conjecture motivic cohomology Beilinson L-functions regulator map special values critical points Deligne period conjecture period integrals abelian varieties Jacobians Picard schemes moduli stacks Hilbert modular Shimura varieties automorphic representations Galois representations Tate modules p-divisible groups Barsotti-Tate formal groups Dieudonné modules Cartier modules Drinfeld modules shtukas F-crystals f-isocrystals isocrystals crystals rigid analytic geometry Berkovich spaces adic spaces Huber perfectoid Tate algebras Banach-Colmez theorem Fontaine-Wintenberger field of norms Lubin-Tate local class field theory reciprocity map Serre-Tate good reduction bad reduction multiplicative additive split torus unipotent radical Borel subgroup parabolic subgroup Levi factor Weyl group root datum Dynkin diagram Cartan matrix Coxeter element longest word length function Bruhat decomposition Schubert varieties flag manifold Grassmannian quadric hyperquadric Fano variety del Pezzo surface rational ruled Hirzebruch surfaces blowup resolution singularity ADE classification du Val singularities minimal model program MMP flip flop contraction extremal ray cone NE(X) Nef(X) ample cone Mori dream space log terminal canonical divisor K_X adjunction formula discrepancy coefficient a-invariant index multiplicity order vanishing ideal saturation integral closure normalization conductor module reflexive hull double dual bidual torsion-free quotient divisible group injective envelope projective resolution free generator basis rank dimension Krull height Zariski topology spectral sequence Leray Serre Hochschild-Serre E_2 term degeneration collapse exact couple spectral morphism natural transformation functor category equivalence adjunction Yoneda lemma representable functor universal property initial terminal object limit colimit product coproduct equalizer coequalizer pullback pushout fiber bundle section cross-section trivialization transition function cocycle Čech cover refinement nerve simplicial complex homotopy type CW-complex cell attachment attaching map characteristic class Chern Pontryagin Stiefel-Whitney Euler Wu formula Steenrod squares operations algebraic cobordism Morava K-theory chromatic level Adams spectral sequence stable homotopy groups spheres π_n^S Hopf invariant one problem Whitehead product Samelson product James construction Hilton-Milnor theorem Bott periodicity Atiyah-Bott fixed point index Lefschetz trace formula Gauss-Bonnet theorem Poincaré duality intersection pairing cup product cap product fundamental class orientation bundle Thom isomorphism Gysin sequence transfer map Riemann-Roch Hirzebruch-Atiyah-Singer index theorem Dirac operator signature defect eta invariant rho invariant spectral flow Maslov index winding number degree mapping Hopf fibration S^3 -&gt; S^2 quaternion multiplication Clifford algebra spin group Spin(n) Pin(n) double cover covering space universal cover Galois correspondence fundamental group π_1(X,x_0) path-connected locally path-connected semi-locally simply connected manifold smooth differentiable topological Hausdorff second-countable paracompact normal regular T4 T5 completely normal Urysohn metrization theorem Nagata-Smirnov Smirnov metrization Bing shrinking criterion Moore plane Niemytzki tangent disk topology deleted Tychonoff plank long line Sorgenfrey line lower limit topology Michael product Stone-Čech compactification βX one-point Alexandroff compactification Freudenthal suspension theorem James-Hopf invariant Steenrod squares Adams spectral sequence stable homotopy category spectra smashing localization Bousfield localization nilpotent completion Tate construction topological Hochschild cohomology THH^top TC^top TP^top TT HH S^n smash product sphere spectrum stable ∞-category derived triangulated dg A∞ E∞ operad little disks associahedra Tamarkin Tsygan Kontsevich Soibelman noncommutative geometry Connes cyclic cohomology K-theory algebraic K0 K1 Kn Quillen higher Chow groups Bloch-Kato conjecture motivic cohomology Beilinson L-functions regulator map special values critical points Deligne period conjecture period integrals abelian varieties Jacobians Picard schemes moduli stacks Hilbert modular Shimura varieties automorphic representations Galois representations Tate modules p-divisible groups Barsotti-Tate formal groups Dieudonné modules Cartier modules Drinfeld shtukas F-crystals f-isocrystals isocrystals crystals rigid analytic geometry Berkovich spaces adic Huber perfectoid Tate Banach-Colmez Fontaine-Wintenberger Lubin-Tate local class field theory reciprocity Serre-Tate good reduction bad multiplicative additive split torus unipotent radical Borel subgroup parabolic Levi factor Weyl root datum Dynkin Cartan Coxeter longest word length Bruhat Schubert flag Grassmann quadric hyperquadric Fano del Pezzo rational ruled Hirzebruch blowup resolution ADE du Val MMP flip flop contraction extremal ray NE Nef ample Mori log terminal canonical K adjunction discrepancy a-index multiplicity order vanishing ideal saturation integral normalization conductor module reflexive double torsion-free quotient divisible injective projective free generator basis rank dimension Krull height Zariski spectral Leray Serre Hochschild-Serre E_2 degenerate collapse exact couple spectral morphism functor category equivalence adjunction Yoneda representable universal limit product pullback fiber bundle section trivialization cocycle Čech nerve homotopy CW cell attaching characteristic Chern Pontryagin Stiefel-Whitney Euler Wu Steenrod cobordism Morava Adams stable Hopf Whitehead Samelson Hilton James Bott Atiyah-Bott Lefschetz Gauss-Bonnet Poincaré cup cap fundamental orientation Thom Gysin Riemann-Roch Hirzebruch-Atiyah-Singer Dirac signature eta rho spectral Maslov winding degree Hopf quaternion Clifford Pin double covering Galois π_1 path-connected locally semi-locally simply manifold smooth differentiable Hausdorff second-countable paracompact regular T4 T5 completely Urysohn metrization Nagata-Smirnov Bing shrinking Moore Niemytzki tangent deleted Tychonoff plank long Sorgenfrey lower Michael Stone-Čech βX one-point Alexandroff Freudenthal James Hopf invariant Steenrod Adams stable smash localization Bousfield nilpotent Tate THH^top TC^top TP^TT HH S^n sphere spectrum ∞-derived triangulated dg A∞ E∞ operad little disks associahedra Tamarkin Tsygan Kontsevich Soibelman noncommutative Connes cyclic K-theory algebraic Kn Quillen Chow Bloch-Kato motivic Beilinson L-function regulator special Deligne period abelian Jacobian Picard moduli stacks Hilbert Shimura automorphic Galois Tate p-divisible Barsotti-Tate formal Dieudonné Drinfeld shtukas F-crystal f-isocrystal crystal rigid Berkovich adic Huber perfectoid Banach-Colmez Fontaine-Wintenberger Lubin-Tate reciprocity Serre-Tates reduction multiplicative additive torus unipotent radical Borel parabolic Levi Weyl root Dynkin Cartan Coxeter word length Bruhat Schubert Grassmann quadric hyperquadric Fano del Pezzo rational ruled Hirzebruch blowup resolution ADE du Val MMP flip flop contraction extremal ray NE Nef ample Mori log canonical K adjunction discrepancy a-index multiplicity order vanishing ideal saturation integral normalization conductor module reflexive double torsion-free quotient divisible injective projective free generator basis rank dimension Krull height Zariski spectral Leray Serre Hochschild-Serre E_2 degenerate collapse exact couple morphism functor category equivalence adjunction Yoneda representable universal limit product pullback fiber bundle section trivialization cocycle Čech nerve homotopy CW cell attaching characteristic Chern Pontryagin Stiefel-Whitney Euler Wu Steenrod cobordism Morava Adams stable Hopf Whitehead Samelson Hilton James Bott Atiyah-Bott Lefschetz Gauss-Bonnet Poincaré cup cap fundamental orientation Thom Gysin Riemann-Roch Hirzebruch-Atiyah-Singer Dirac signature eta rho spectral Maslov winding degree Hopf quaternion Clifford Pin double covering Galois π_1 path-connected locally semi-locally simply manifold smooth differentiable Hausdorff second-countable paracompact regular T4 T5 completely Urysohn metrization Nagata-Smirnov Bing shrinking Moore Niemytzki tangent deleted Tychonoff plank long Sorgenfrey lower Michael Stone-Čech βX one-point Alexandroff Freudenthal James Hopf invariant Steenrod Adams stable smash localization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Peru Lima</dc:title>
  <dc:creator/>
  <dc:language>en</dc:language>
  <cp:keywords/>
  <dcterms:created xsi:type="dcterms:W3CDTF">2026-07-29T13:13:34Z</dcterms:created>
  <dcterms:modified xsi:type="dcterms:W3CDTF">2026-07-29T13:13:34Z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