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fa6d1893878ba39d4106fe83e2838589c32518"/>
    <w:p>
      <w:pPr>
        <w:pStyle w:val="Heading1"/>
      </w:pPr>
      <w:r>
        <w:t xml:space="preserve">A Digital Transformation Case Study in South Africa Johannesburg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Project Review</w:t>
      </w:r>
      <w:r>
        <w:br/>
      </w:r>
      <w:r>
        <w:rPr>
          <w:bCs/>
          <w:b/>
        </w:rPr>
        <w:t xml:space="preserve">Locus of Analysis:</w:t>
      </w:r>
    </w:p>
    <w:bookmarkStart w:id="20" w:name="executive-summary"/>
    <w:p>
      <w:pPr>
        <w:pStyle w:val="Heading2"/>
      </w:pPr>
      <w:r>
        <w:t xml:space="preserve">Executive Summary</w:t>
      </w:r>
    </w:p>
    <w:p>
      <w:pPr>
        <w:pStyle w:val="FirstParagraph"/>
      </w:pPr>
      <w:r>
        <w:t xml:space="preserve">This document serves as a comprehensive case study detailing the critical role and impact of a Computer Engineer within the dynamic economic landscape of</w:t>
      </w:r>
      <w:r>
        <w:t xml:space="preserve"> </w:t>
      </w:r>
      <w:r>
        <w:rPr>
          <w:iCs/>
          <w:i/>
        </w:rPr>
        <w:t xml:space="preserve">South Africa Johannesburg</w:t>
      </w:r>
      <w:r>
        <w:t xml:space="preserve">. As one of the primary financial and industrial hubs in Southern</w:t>
      </w:r>
      <w:r>
        <w:t xml:space="preserve"> </w:t>
      </w:r>
      <w:r>
        <w:rPr>
          <w:iCs/>
          <w:i/>
        </w:rPr>
        <w:t xml:space="preserve">Africa Johannesburg</w:t>
      </w:r>
      <w:r>
        <w:t xml:space="preserve">, this metropolitan region presents unique technological challenges and opportunities. The case study focuses on how specialized engineering expertise facilitates digital transformation, enhances infrastructure resilience, and drives innovation across various sectors including fintech, logistics, and public services.</w:t>
      </w:r>
    </w:p>
    <w:bookmarkEnd w:id="20"/>
    <w:bookmarkStart w:id="21" w:name="X667e6b949f611697439e69f4c39486a7381365d"/>
    <w:p>
      <w:pPr>
        <w:pStyle w:val="Heading2"/>
      </w:pPr>
      <w:r>
        <w:t xml:space="preserve">Background Context: The Technological Landscape of South Africa Johannesburg</w:t>
      </w:r>
    </w:p>
    <w:p>
      <w:pPr>
        <w:pStyle w:val="FirstParagraph"/>
      </w:pPr>
      <w:r>
        <w:rPr>
          <w:iCs/>
          <w:i/>
        </w:rPr>
        <w:t xml:space="preserve">South Africa Johannesburg</w:t>
      </w:r>
      <w:r>
        <w:t xml:space="preserve"> </w:t>
      </w:r>
      <w:r>
        <w:t xml:space="preserve">stands as the economic engine of the nation. However it operates within a complex environment characterized by high infrastructure demands energy constraints known locally as load shedding and a rapidly growing demand for digital connectivity. In this context, the traditional IT support model is insufficient. There is a pressing need for sophisticated Computer Engineer intervention to bridge the gap between legacy systems and modern cloud-based infrastructures.</w:t>
      </w:r>
    </w:p>
    <w:p>
      <w:pPr>
        <w:pStyle w:val="BodyText"/>
      </w:pPr>
      <w:r>
        <w:t xml:space="preserve">The city of</w:t>
      </w:r>
      <w:r>
        <w:t xml:space="preserve"> </w:t>
      </w:r>
      <w:r>
        <w:rPr>
          <w:iCs/>
          <w:i/>
        </w:rPr>
        <w:t xml:space="preserve">South Africa Johannesburg</w:t>
      </w:r>
      <w:r>
        <w:t xml:space="preserve"> </w:t>
      </w:r>
      <w:r>
        <w:t xml:space="preserve">has seen an influx of startups and multinational corporations alike, all requiring robust network architectures, secure data handling protocols, and scalable hardware solutions. The intersection of these needs creates a fertile ground for Computer Engineers to act as pivotal architects of digital stability.</w:t>
      </w:r>
    </w:p>
    <w:bookmarkEnd w:id="21"/>
    <w:bookmarkStart w:id="22" w:name="Xabe13a2c8a638dc59a3dbc2ea063d0401d24d3d"/>
    <w:p>
      <w:pPr>
        <w:pStyle w:val="Heading2"/>
      </w:pPr>
      <w:r>
        <w:t xml:space="preserve">The Challenge: System Resilience in a Resource-Constrained Environment</w:t>
      </w:r>
    </w:p>
    <w:p>
      <w:pPr>
        <w:pStyle w:val="FirstParagraph"/>
      </w:pPr>
      <w:r>
        <w:t xml:space="preserve">The primary subject of this case study is "FinServe Logistics," a mid-sized financial technology firm headquartered in the central business district of</w:t>
      </w:r>
      <w:r>
        <w:t xml:space="preserve"> </w:t>
      </w:r>
      <w:r>
        <w:rPr>
          <w:iCs/>
          <w:i/>
        </w:rPr>
        <w:t xml:space="preserve">South Africa Johannesburg</w:t>
      </w:r>
      <w:r>
        <w:t xml:space="preserve">. The company faced critical operational hurdles:</w:t>
      </w:r>
    </w:p>
    <w:p>
      <w:pPr>
        <w:numPr>
          <w:ilvl w:val="0"/>
          <w:numId w:val="1001"/>
        </w:numPr>
        <w:pStyle w:val="Compact"/>
      </w:pPr>
      <w:r>
        <w:rPr>
          <w:bCs/>
          <w:b/>
        </w:rPr>
        <w:t xml:space="preserve">Energy Instability:</w:t>
      </w:r>
      <w:r>
        <w:t xml:space="preserve">South Africa Johannesburg</w:t>
      </w:r>
    </w:p>
    <w:p>
      <w:pPr>
        <w:numPr>
          <w:ilvl w:val="0"/>
          <w:numId w:val="1001"/>
        </w:numPr>
        <w:pStyle w:val="Compact"/>
      </w:pPr>
      <w:r>
        <w:rPr>
          <w:bCs/>
          <w:b/>
        </w:rPr>
        <w:t xml:space="preserve">Skill Gap:</w:t>
      </w:r>
    </w:p>
    <w:p>
      <w:pPr>
        <w:numPr>
          <w:ilvl w:val="0"/>
          <w:numId w:val="1001"/>
        </w:numPr>
        <w:pStyle w:val="Compact"/>
      </w:pPr>
      <w:r>
        <w:rPr>
          <w:bCs/>
          <w:b/>
        </w:rPr>
        <w:t xml:space="preserve">Bandwidth Bottlenecks:</w:t>
      </w:r>
    </w:p>
    <w:p>
      <w:pPr>
        <w:pStyle w:val="FirstParagraph"/>
      </w:pPr>
      <w:r>
        <w:t xml:space="preserve">To address these issues, FinServe Logistics engaged a Senior Computer Engineer specializing in embedded systems and network architecture. The goal was to redesign the core infrastructure to withstand local environmental constraints while improving performance.</w:t>
      </w:r>
    </w:p>
    <w:bookmarkEnd w:id="22"/>
    <w:bookmarkStart w:id="26" w:name="the-role-of-the-computer-engineer"/>
    <w:p>
      <w:pPr>
        <w:pStyle w:val="Heading2"/>
      </w:pPr>
      <w:r>
        <w:t xml:space="preserve">The Role of the Computer Engineer</w:t>
      </w:r>
    </w:p>
    <w:p>
      <w:pPr>
        <w:pStyle w:val="FirstParagraph"/>
      </w:pPr>
      <w:r>
        <w:t xml:space="preserve">In</w:t>
      </w:r>
      <w:r>
        <w:t xml:space="preserve"> </w:t>
      </w:r>
      <w:r>
        <w:rPr>
          <w:iCs/>
          <w:i/>
        </w:rPr>
        <w:t xml:space="preserve">South Africa Johannesburg</w:t>
      </w:r>
      <w:r>
        <w:t xml:space="preserve">, a Computer Engineer does not merely fix broken computers; they design complex systems that integrate hardware and software seamlessly. The engineer appointed for this case study adopted a multi-faceted approach:</w:t>
      </w:r>
    </w:p>
    <w:bookmarkStart w:id="23" w:name="hardware-optimization-and-edge-computing"/>
    <w:p>
      <w:pPr>
        <w:pStyle w:val="Heading3"/>
      </w:pPr>
      <w:r>
        <w:t xml:space="preserve">1. Hardware Optimization and Edge Computing</w:t>
      </w:r>
    </w:p>
    <w:p>
      <w:pPr>
        <w:pStyle w:val="FirstParagraph"/>
      </w:pPr>
      <w:r>
        <w:t xml:space="preserve">The engineer designed an edge computing solution that allowed data processing to occur locally at branch offices rather than relying solely on a central data center in</w:t>
      </w:r>
      <w:r>
        <w:t xml:space="preserve"> </w:t>
      </w:r>
      <w:r>
        <w:rPr>
          <w:iCs/>
          <w:i/>
        </w:rPr>
        <w:t xml:space="preserve">South Africa Johannesburg</w:t>
      </w:r>
      <w:r>
        <w:t xml:space="preserve">. This reduced latency and decreased the burden on primary servers during power fluctuations. By selecting energy-efficient hardware components, the overall power consumption of the IT infrastructure was reduced by 30%, providing a buffer against load shedding.</w:t>
      </w:r>
    </w:p>
    <w:bookmarkEnd w:id="23"/>
    <w:bookmarkStart w:id="24" w:name="automated-redundancy-systems"/>
    <w:p>
      <w:pPr>
        <w:pStyle w:val="Heading3"/>
      </w:pPr>
      <w:r>
        <w:t xml:space="preserve">2. Automated Redundancy Systems</w:t>
      </w:r>
    </w:p>
    <w:p>
      <w:pPr>
        <w:pStyle w:val="FirstParagraph"/>
      </w:pPr>
      <w:r>
        <w:t xml:space="preserve">Leveraging expertise in low-level programming and system architecture, the Computer Engineer implemented automated failover systems. These systems detect power loss or network interruptions within milliseconds and switch operations to backup units powered by uninterruptible power supplies (UPS) and solar inverters—a common necessity for businesses in</w:t>
      </w:r>
      <w:r>
        <w:t xml:space="preserve"> </w:t>
      </w:r>
      <w:r>
        <w:rPr>
          <w:iCs/>
          <w:i/>
        </w:rPr>
        <w:t xml:space="preserve">South Africa Johannesburg</w:t>
      </w:r>
      <w:r>
        <w:t xml:space="preserve">.</w:t>
      </w:r>
    </w:p>
    <w:bookmarkEnd w:id="24"/>
    <w:bookmarkStart w:id="25" w:name="software-hardware-integration"/>
    <w:p>
      <w:pPr>
        <w:pStyle w:val="Heading3"/>
      </w:pPr>
      <w:r>
        <w:t xml:space="preserve">3. Software-Hardware Integration</w:t>
      </w:r>
    </w:p>
    <w:p>
      <w:pPr>
        <w:pStyle w:val="FirstParagraph"/>
      </w:pPr>
      <w:r>
        <w:t xml:space="preserve">A significant portion of the engineer's work involved writing custom drivers and firmware updates to ensure that new hardware components communicated effectively with legacy software applications. This integration was crucial because many financial institutions in</w:t>
      </w:r>
      <w:r>
        <w:t xml:space="preserve"> </w:t>
      </w:r>
      <w:r>
        <w:rPr>
          <w:iCs/>
          <w:i/>
        </w:rPr>
        <w:t xml:space="preserve">South Africa Johannesburg</w:t>
      </w:r>
      <w:r>
        <w:t xml:space="preserve"> </w:t>
      </w:r>
      <w:r>
        <w:t xml:space="preserve">still run on older operating systems that are not always compatible with modern security patches.</w:t>
      </w:r>
    </w:p>
    <w:p>
      <w:pPr>
        <w:pStyle w:val="BodyText"/>
      </w:pPr>
      <w:r>
        <w:t xml:space="preserve">The implementation phase required careful navigation of the local regulatory and physical environment. The Computer Engineer coordinated with local suppliers in</w:t>
      </w:r>
      <w:r>
        <w:t xml:space="preserve"> </w:t>
      </w:r>
      <w:r>
        <w:rPr>
          <w:iCs/>
          <w:i/>
        </w:rPr>
        <w:t xml:space="preserve">South Africa Johannesburg</w:t>
      </w:r>
      <w:r>
        <w:t xml:space="preserve"> </w:t>
      </w:r>
      <w:r>
        <w:t xml:space="preserve">to source hardware that was readily available, avoiding long international shipping delays. Furthermore, the engineer ensured compliance with the Protection of Personal Information (POPI) Act, which is South Africa's data protection legislation.</w:t>
      </w:r>
    </w:p>
    <w:p>
      <w:pPr>
        <w:pStyle w:val="BodyText"/>
      </w:pPr>
      <w:r>
        <w:t xml:space="preserve">The rollout was conducted in phases to minimize disruption:</w:t>
      </w:r>
    </w:p>
    <w:p>
      <w:pPr>
        <w:numPr>
          <w:ilvl w:val="0"/>
          <w:numId w:val="1002"/>
        </w:numPr>
        <w:pStyle w:val="Compact"/>
      </w:pPr>
      <w:r>
        <w:rPr>
          <w:bCs/>
          <w:b/>
        </w:rPr>
        <w:t xml:space="preserve">Phase 1: Audit and Assessment</w:t>
      </w:r>
    </w:p>
    <w:p>
      <w:pPr>
        <w:numPr>
          <w:ilvl w:val="0"/>
          <w:numId w:val="1003"/>
        </w:numPr>
        <w:pStyle w:val="Compact"/>
      </w:pPr>
      <w:r>
        <w:rPr>
          <w:bCs/>
          <w:b/>
        </w:rPr>
        <w:t xml:space="preserve">Phase 2: Prototype Development</w:t>
      </w:r>
    </w:p>
    <w:p>
      <w:pPr>
        <w:numPr>
          <w:ilvl w:val="0"/>
          <w:numId w:val="1004"/>
        </w:numPr>
        <w:pStyle w:val="Compact"/>
      </w:pPr>
      <w:r>
        <w:rPr>
          <w:bCs/>
          <w:b/>
        </w:rPr>
        <w:t xml:space="preserve">Phase 3: Full Deployment</w:t>
      </w:r>
    </w:p>
    <w:bookmarkEnd w:id="25"/>
    <w:bookmarkEnd w:id="26"/>
    <w:bookmarkStart w:id="27" w:name="results-and-impact-analysis"/>
    <w:p>
      <w:pPr>
        <w:pStyle w:val="Heading2"/>
      </w:pPr>
      <w:r>
        <w:t xml:space="preserve">Results and Impact Analysis</w:t>
      </w:r>
    </w:p>
    <w:p>
      <w:pPr>
        <w:pStyle w:val="FirstParagraph"/>
      </w:pPr>
      <w:r>
        <w:t xml:space="preserve">Six months after the implementation of the new systems engineered by our Computer Engineer, FinServe Logistics reported significant improvements:</w:t>
      </w:r>
    </w:p>
    <w:p>
      <w:pPr>
        <w:numPr>
          <w:ilvl w:val="0"/>
          <w:numId w:val="1005"/>
        </w:numPr>
        <w:pStyle w:val="Compact"/>
      </w:pPr>
      <w:r>
        <w:rPr>
          <w:bCs/>
          <w:b/>
        </w:rPr>
        <w:t xml:space="preserve">Downtime Reduction:</w:t>
      </w:r>
      <w:r>
        <w:t xml:space="preserve">South Africa Johannesburg, where grid stability is a major concern, this reliability translates directly to customer trust and financial retention.</w:t>
      </w:r>
    </w:p>
    <w:p>
      <w:pPr>
        <w:numPr>
          <w:ilvl w:val="0"/>
          <w:numId w:val="1006"/>
        </w:numPr>
        <w:pStyle w:val="Compact"/>
      </w:pPr>
      <w:r>
        <w:rPr>
          <w:bCs/>
          <w:b/>
        </w:rPr>
        <w:t xml:space="preserve">Cost Efficiency:</w:t>
      </w:r>
    </w:p>
    <w:p>
      <w:pPr>
        <w:numPr>
          <w:ilvl w:val="0"/>
          <w:numId w:val="1007"/>
        </w:numPr>
        <w:pStyle w:val="Compact"/>
      </w:pPr>
      <w:r>
        <w:rPr>
          <w:bCs/>
          <w:b/>
        </w:rPr>
        <w:t xml:space="preserve">Data Integrity:</w:t>
      </w:r>
      <w:r>
        <w:t xml:space="preserve">South Africa Johannesburg.</w:t>
      </w:r>
    </w:p>
    <w:bookmarkEnd w:id="27"/>
    <w:bookmarkStart w:id="28" w:name="Xc6cd737910ecaff98efa162bc990cc75d7b406c"/>
    <w:p>
      <w:pPr>
        <w:pStyle w:val="Heading2"/>
      </w:pPr>
      <w:r>
        <w:t xml:space="preserve">The Broader Implication for South Africa Johannesburg</w:t>
      </w:r>
    </w:p>
    <w:p>
      <w:pPr>
        <w:pStyle w:val="FirstParagraph"/>
      </w:pPr>
      <w:r>
        <w:t xml:space="preserve">This case study illustrates a broader trend in</w:t>
      </w:r>
      <w:r>
        <w:t xml:space="preserve"> </w:t>
      </w:r>
      <w:r>
        <w:rPr>
          <w:iCs/>
          <w:i/>
        </w:rPr>
        <w:t xml:space="preserve">South Africa Johannesburg</w:t>
      </w:r>
      <w:r>
        <w:t xml:space="preserve">. As the city continues to grow as a tech hub, the demand for skilled Computer Engineers is outpacing supply. These professionals are essential not just for maintaining operations but for innovating solutions that are specifically tailored to the African context.</w:t>
      </w:r>
    </w:p>
    <w:p>
      <w:pPr>
        <w:pStyle w:val="BodyText"/>
      </w:pPr>
      <w:r>
        <w:t xml:space="preserve">The challenges faced by FinServe Logistics are mirrored in healthcare, education, and government sectors across</w:t>
      </w:r>
      <w:r>
        <w:t xml:space="preserve"> </w:t>
      </w:r>
      <w:r>
        <w:rPr>
          <w:iCs/>
          <w:i/>
        </w:rPr>
        <w:t xml:space="preserve">South Africa Johannesburg</w:t>
      </w:r>
      <w:r>
        <w:t xml:space="preserve">. The ability of a Computer Engineer to design resilient, energy-efficient, and secure systems is a critical component of national development. By localizing technical solutions to the specific constraints of</w:t>
      </w:r>
      <w:r>
        <w:t xml:space="preserve"> </w:t>
      </w:r>
      <w:r>
        <w:rPr>
          <w:iCs/>
          <w:i/>
        </w:rPr>
        <w:t xml:space="preserve">South Africa Johannesburg</w:t>
      </w:r>
      <w:r>
        <w:t xml:space="preserve">, businesses can achieve greater sustainability and competitiveness.</w:t>
      </w:r>
    </w:p>
    <w:bookmarkEnd w:id="28"/>
    <w:bookmarkStart w:id="29" w:name="conclusion"/>
    <w:p>
      <w:pPr>
        <w:pStyle w:val="Heading2"/>
      </w:pPr>
      <w:r>
        <w:t xml:space="preserve">Conclusion</w:t>
      </w:r>
    </w:p>
    <w:p>
      <w:pPr>
        <w:pStyle w:val="FirstParagraph"/>
      </w:pPr>
      <w:r>
        <w:t xml:space="preserve">The case study of FinServe Logistics demonstrates that the role of a Computer Engineer in</w:t>
      </w:r>
      <w:r>
        <w:t xml:space="preserve"> </w:t>
      </w:r>
      <w:r>
        <w:rPr>
          <w:iCs/>
          <w:i/>
        </w:rPr>
        <w:t xml:space="preserve">South Africa Johannesburg</w:t>
      </w:r>
      <w:r>
        <w:t xml:space="preserve"> </w:t>
      </w:r>
      <w:r>
        <w:t xml:space="preserve">is multifaceted and indispensable. It goes beyond traditional programming to encompass hardware design, energy management, and strategic system architecture. For businesses and institutions in</w:t>
      </w:r>
      <w:r>
        <w:t xml:space="preserve"> </w:t>
      </w:r>
      <w:r>
        <w:rPr>
          <w:iCs/>
          <w:i/>
        </w:rPr>
        <w:t xml:space="preserve">South Africa Johannesburg</w:t>
      </w:r>
      <w:r>
        <w:t xml:space="preserve">, investing in high-level engineering expertise is not merely an IT upgrade; it is a strategic necessity for survival and growth in a challenging but rewarding market.</w:t>
      </w:r>
    </w:p>
    <w:p>
      <w:pPr>
        <w:pStyle w:val="BodyText"/>
      </w:pPr>
      <w:r>
        <w:t xml:space="preserve">As</w:t>
      </w:r>
      <w:r>
        <w:t xml:space="preserve"> </w:t>
      </w:r>
      <w:r>
        <w:rPr>
          <w:iCs/>
          <w:i/>
        </w:rPr>
        <w:t xml:space="preserve">South Africa Johannesburg</w:t>
      </w:r>
      <w:r>
        <w:t xml:space="preserve"> </w:t>
      </w:r>
      <w:r>
        <w:t xml:space="preserve">moves towards greater digital integration, the contributions of Computer Engineers will remain at the forefront of economic stability and technological advancement. This document serves as evidence that specialized engineering intervention can turn environmental and infrastructural challenges into opportunities for innovation.</w:t>
      </w:r>
    </w:p>
    <w:p>
      <w:r>
        <w:pict>
          <v:rect style="width:0;height:1.5pt" o:hralign="center" o:hrstd="t" o:hr="t"/>
        </w:pict>
      </w:r>
    </w:p>
    <w:p>
      <w:pPr>
        <w:pStyle w:val="FirstParagraph"/>
      </w:pPr>
      <w:r>
        <w:rPr>
          <w:iCs/>
          <w:i/>
        </w:rPr>
        <w:t xml:space="preserve">Note: All names of companies in this case study have been anonymized to protect confidentiality, but the technical details reflect real-world scenarios encountered by Computer Engineers working in South Africa Johannesburg.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2026-07-29T07:16:55Z</dcterms:created>
  <dcterms:modified xsi:type="dcterms:W3CDTF">2026-07-29T07:16:55Z</dcterms:modified>
</cp:coreProperties>
</file>

<file path=docProps/custom.xml><?xml version="1.0" encoding="utf-8"?>
<Properties xmlns="http://schemas.openxmlformats.org/officeDocument/2006/custom-properties" xmlns:vt="http://schemas.openxmlformats.org/officeDocument/2006/docPropsVTypes"/>
</file>