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X1a2c42426ff3ceeff6ba720decddef27e9d5e48"/>
    <w:p>
      <w:pPr>
        <w:pStyle w:val="Heading1"/>
      </w:pPr>
      <w:r>
        <w:t xml:space="preserve">Case Study Strategic Integration of Computer Engineering Expertise in United Arab Emirates Dubai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The Evolving Role of the Computer Engineer within the Technological Ecosystem of United Arab Emirates Dubai</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critical role played by computer engineers in shaping the digital infrastructure and innovation landscape of</w:t>
      </w:r>
      <w:r>
        <w:t xml:space="preserve"> </w:t>
      </w:r>
      <w:r>
        <w:rPr>
          <w:bCs/>
          <w:b/>
        </w:rPr>
        <w:t xml:space="preserve">United Arab Emirates Dubai</w:t>
      </w:r>
      <w:r>
        <w:t xml:space="preserve">. As one of seven emirates that form the Federal State,</w:t>
      </w:r>
      <w:r>
        <w:t xml:space="preserve"> </w:t>
      </w:r>
      <w:r>
        <w:rPr>
          <w:bCs/>
          <w:b/>
        </w:rPr>
        <w:t xml:space="preserve">Dubai</w:t>
      </w:r>
      <w:r>
        <w:t xml:space="preserve"> </w:t>
      </w:r>
      <w:r>
        <w:t xml:space="preserve">has positioned itself as a global hub for technology, business, and tourism. Central to this transformation is the specialized expertise of computer engineers who design, develop, and maintain complex software systems hardware architectures and network infrastructures.</w:t>
      </w:r>
    </w:p>
    <w:p>
      <w:pPr>
        <w:pStyle w:val="BodyText"/>
      </w:pPr>
      <w:r>
        <w:t xml:space="preserve">The document analyzes how computer engineering skills align with national visions such as the Dubai Smart City initiative and the broader UAE digital economy strategies. It highlights specific challenges opportunities faced by professionals in this field within</w:t>
      </w:r>
      <w:r>
        <w:t xml:space="preserve"> </w:t>
      </w:r>
      <w:r>
        <w:rPr>
          <w:bCs/>
          <w:b/>
        </w:rPr>
        <w:t xml:space="preserve">United Arab Emirates Dubai</w:t>
      </w:r>
      <w:r>
        <w:t xml:space="preserve">, offering insights into career pathways technical demands and future projections for this vital profession.</w:t>
      </w:r>
    </w:p>
    <w:bookmarkEnd w:id="20"/>
    <w:bookmarkStart w:id="21" w:name="X91b8d800090cd0f32ccfd534d2715b7d3843836"/>
    <w:p>
      <w:pPr>
        <w:pStyle w:val="Heading2"/>
      </w:pPr>
      <w:r>
        <w:t xml:space="preserve">2. Introduction to Context: United Arab Emirates Dubai</w:t>
      </w:r>
    </w:p>
    <w:p>
      <w:pPr>
        <w:pStyle w:val="FirstParagraph"/>
      </w:pPr>
      <w:r>
        <w:t xml:space="preserve">The</w:t>
      </w:r>
      <w:r>
        <w:t xml:space="preserve"> </w:t>
      </w:r>
      <w:r>
        <w:rPr>
          <w:bCs/>
          <w:b/>
        </w:rPr>
        <w:t xml:space="preserve">United Arab Emirates Dubai</w:t>
      </w:r>
      <w:r>
        <w:t xml:space="preserve"> </w:t>
      </w:r>
      <w:r>
        <w:t xml:space="preserve">represents a unique geopolitical and economic entity known for its rapid modernization visionary leadership ambitious infrastructure projects and commitment to becoming a knowledge-based economy. Under initiatives like UAE Vision 2031 and the Dubai Economic Agenda D33 the government actively seeks to diversify away from oil dependence toward sectors driven by technology artificial intelligence blockchain cloud computing cybersecurity digital finance.</w:t>
      </w:r>
    </w:p>
    <w:p>
      <w:pPr>
        <w:pStyle w:val="BodyText"/>
      </w:pPr>
      <w:r>
        <w:t xml:space="preserve">In this context</w:t>
      </w:r>
      <w:r>
        <w:t xml:space="preserve"> </w:t>
      </w:r>
      <w:r>
        <w:rPr>
          <w:bCs/>
          <w:b/>
        </w:rPr>
        <w:t xml:space="preserve">Dubai</w:t>
      </w:r>
      <w:r>
        <w:t xml:space="preserve"> </w:t>
      </w:r>
      <w:r>
        <w:t xml:space="preserve">serves as a testing ground for cutting-edge technologies. From autonomous transport systems at Expo City Dubai to integrated municipal services via the Dubai Now application the city relies heavily on robust technological foundations. These foundations are built and maintained by skilled computer engineers who bridge the gap between theoretical computing science and practical engineering implementation.</w:t>
      </w:r>
    </w:p>
    <w:bookmarkEnd w:id="21"/>
    <w:bookmarkStart w:id="22" w:name="defining-the-computer-engineer"/>
    <w:p>
      <w:pPr>
        <w:pStyle w:val="Heading2"/>
      </w:pPr>
      <w:r>
        <w:t xml:space="preserve">3. Defining the Computer Engineer</w:t>
      </w:r>
    </w:p>
    <w:p>
      <w:pPr>
        <w:pStyle w:val="FirstParagraph"/>
      </w:pPr>
      <w:r>
        <w:t xml:space="preserve">A computer engineer is a professional who combines principles of electrical engineering with computer science to design and develop computer systems their hardware components software algorithms interconnected networks embedded devices microprocessors memory systems processing boards operating systems compiler tools etc. Unlike pure software developers who may focus solely on application-level code or hardware engineers who concentrate exclusively on physical circuitry computer engineers operate at the intersection optimizing performance efficiency scalability and security across both domains.</w:t>
      </w:r>
    </w:p>
    <w:p>
      <w:pPr>
        <w:pStyle w:val="BodyText"/>
      </w:pPr>
      <w:r>
        <w:t xml:space="preserve">In</w:t>
      </w:r>
      <w:r>
        <w:t xml:space="preserve"> </w:t>
      </w:r>
      <w:r>
        <w:rPr>
          <w:bCs/>
          <w:b/>
        </w:rPr>
        <w:t xml:space="preserve">United Arab Emirates Dubai</w:t>
      </w:r>
      <w:r>
        <w:t xml:space="preserve"> </w:t>
      </w:r>
      <w:r>
        <w:t xml:space="preserve">this interdisciplinary skill set is particularly valuable because local projects often require integration of physical infrastructure with digital interfaces. For example smart traffic lights require sensors hardware drivers low-level programming real-time data processing cloud connectivity user interface design—all areas where a computer engineer excels.</w:t>
      </w:r>
    </w:p>
    <w:bookmarkEnd w:id="22"/>
    <w:bookmarkStart w:id="27" w:name="X68eb08a64fb7ad80fe6d5f326d96d948a7168d0"/>
    <w:p>
      <w:pPr>
        <w:pStyle w:val="Heading2"/>
      </w:pPr>
      <w:r>
        <w:t xml:space="preserve">4. Key Areas of Impact in United Arab Emirates Dubai</w:t>
      </w:r>
    </w:p>
    <w:bookmarkStart w:id="23" w:name="smart-city-infrastructure"/>
    <w:p>
      <w:pPr>
        <w:pStyle w:val="Heading3"/>
      </w:pPr>
      <w:r>
        <w:t xml:space="preserve">4.1 Smart City Infrastructure</w:t>
      </w:r>
    </w:p>
    <w:p>
      <w:pPr>
        <w:pStyle w:val="FirstParagraph"/>
      </w:pPr>
      <w:r>
        <w:t xml:space="preserve">The</w:t>
      </w:r>
      <w:r>
        <w:t xml:space="preserve"> </w:t>
      </w:r>
      <w:r>
        <w:rPr>
          <w:bCs/>
          <w:b/>
        </w:rPr>
        <w:t xml:space="preserve">Dubai Smart City</w:t>
      </w:r>
      <w:r>
        <w:t xml:space="preserve"> </w:t>
      </w:r>
      <w:r>
        <w:t xml:space="preserve">strategy aims to enhance residents’ and visitors’ quality of life through digital engagement seamless services efficient operations and sustainable growth. Computer engineers are instrumental in deploying IoT sensors for waste management energy monitoring air quality tracking public transportation optimization smart parking solutions and emergency response coordination.</w:t>
      </w:r>
    </w:p>
    <w:p>
      <w:pPr>
        <w:pStyle w:val="BodyText"/>
      </w:pPr>
      <w:r>
        <w:t xml:space="preserve">Engineers work with municipal entities such as the Roads and Transport Authority RTA Department of Economy Tourism DET Dubai Municipality implementing end-to-end solutions that collect process store analyze visualize transmit large volumes of urban data. Their ability to ensure system reliability latency constraints power efficiency directly impacts service delivery across</w:t>
      </w:r>
      <w:r>
        <w:t xml:space="preserve"> </w:t>
      </w:r>
      <w:r>
        <w:rPr>
          <w:bCs/>
          <w:b/>
        </w:rPr>
        <w:t xml:space="preserve">United Arab Emirates Dubai</w:t>
      </w:r>
      <w:r>
        <w:t xml:space="preserve">.</w:t>
      </w:r>
    </w:p>
    <w:bookmarkEnd w:id="23"/>
    <w:bookmarkStart w:id="24" w:name="X8ccd20ae468c6f0b9e2ef07bf9f6c6a7bf5c27c"/>
    <w:p>
      <w:pPr>
        <w:pStyle w:val="Heading3"/>
      </w:pPr>
      <w:r>
        <w:t xml:space="preserve">4.2 Financial Technology FinTech Innovation Hub</w:t>
      </w:r>
    </w:p>
    <w:p>
      <w:pPr>
        <w:pStyle w:val="FirstParagraph"/>
      </w:pPr>
      <w:r>
        <w:t xml:space="preserve">Dubai has emerged as a leading FinTech hub in the Middle East with free zones like DIFC Dubai International Financial Centre attracting global banks startups regulatory sandboxes. Computer engineers here design high-frequency trading platforms secure payment gateways distributed ledger systems anti-money laundering algorithms mobile banking applications blockchain consensus mechanisms digital identity verification frameworks.</w:t>
      </w:r>
    </w:p>
    <w:p>
      <w:pPr>
        <w:pStyle w:val="BodyText"/>
      </w:pPr>
      <w:r>
        <w:t xml:space="preserve">Given strict regulatory requirements imposed by Central Bank UAE and local authorities engineers must prioritize cybersecurity resilience compliance auditing capabilities ensuring that financial transactions remain tamper-proof auditable compliant with AML/CFT standards while maintaining speed usability accessibility—all hallmarks of competent computer engineering practice in</w:t>
      </w:r>
      <w:r>
        <w:t xml:space="preserve"> </w:t>
      </w:r>
      <w:r>
        <w:rPr>
          <w:bCs/>
          <w:b/>
        </w:rPr>
        <w:t xml:space="preserve">United Arab Emirates Dubai</w:t>
      </w:r>
      <w:r>
        <w:t xml:space="preserve">.</w:t>
      </w:r>
    </w:p>
    <w:bookmarkEnd w:id="24"/>
    <w:bookmarkStart w:id="25" w:name="healthcare-technology-and-telemedicine"/>
    <w:p>
      <w:pPr>
        <w:pStyle w:val="Heading3"/>
      </w:pPr>
      <w:r>
        <w:t xml:space="preserve">4.3 Healthcare Technology and Telemedicine</w:t>
      </w:r>
    </w:p>
    <w:p>
      <w:pPr>
        <w:pStyle w:val="FirstParagraph"/>
      </w:pPr>
      <w:r>
        <w:t xml:space="preserve">The post-pandemic era accelerated adoption of digital health records wearable medical devices remote patient monitoring AI diagnostics robotic surgery assistance systems within hospitals clinics government health agencies across</w:t>
      </w:r>
      <w:r>
        <w:t xml:space="preserve"> </w:t>
      </w:r>
      <w:r>
        <w:rPr>
          <w:bCs/>
          <w:b/>
        </w:rPr>
        <w:t xml:space="preserve">Dubai</w:t>
      </w:r>
      <w:r>
        <w:t xml:space="preserve">. Computer engineers integrate these technologies ensuring interoperability between disparate systems HIPAA-equivalent data privacy protection real-time analytics dashboards mobile app integration teleconsultation platforms.</w:t>
      </w:r>
    </w:p>
    <w:p>
      <w:pPr>
        <w:pStyle w:val="BodyText"/>
      </w:pPr>
      <w:r>
        <w:t xml:space="preserve">For instance engineers contribute to development of unified electronic health record EHR systems used by Dubai Health Authority DHA enabling seamless patient information exchange among primary care centers specialty hospitals pharmacies labs thereby improving clinical outcomes reducing duplication enhancing operational efficiency throughout</w:t>
      </w:r>
      <w:r>
        <w:t xml:space="preserve"> </w:t>
      </w:r>
      <w:r>
        <w:rPr>
          <w:bCs/>
          <w:b/>
        </w:rPr>
        <w:t xml:space="preserve">United Arab Emirates Dubai</w:t>
      </w:r>
      <w:r>
        <w:t xml:space="preserve">.</w:t>
      </w:r>
    </w:p>
    <w:bookmarkEnd w:id="25"/>
    <w:bookmarkStart w:id="26" w:name="renewable-energy-and-sustainability-tech"/>
    <w:p>
      <w:pPr>
        <w:pStyle w:val="Heading3"/>
      </w:pPr>
      <w:r>
        <w:t xml:space="preserve">4.4 Renewable Energy and Sustainability Tech</w:t>
      </w:r>
    </w:p>
    <w:p>
      <w:pPr>
        <w:pStyle w:val="FirstParagraph"/>
      </w:pPr>
      <w:r>
        <w:t xml:space="preserve">With goals to achieve net-zero carbon emissions by 2050</w:t>
      </w:r>
      <w:r>
        <w:t xml:space="preserve"> </w:t>
      </w:r>
      <w:r>
        <w:rPr>
          <w:bCs/>
          <w:b/>
        </w:rPr>
        <w:t xml:space="preserve">Dubai</w:t>
      </w:r>
      <w:r>
        <w:t xml:space="preserve"> </w:t>
      </w:r>
      <w:r>
        <w:t xml:space="preserve">invests heavily in solar photovoltaic wind geothermal smart grid microgrid storage technologies power management algorithms demand response mechanisms renewable energy forecasting models. Computer engineers program control systems SCADA supervisory control and data acquisition optimize generation distribution consumption balance loads stabilize frequencies mitigate fluctuations integrate distributed renewable sources seamlessly—all essential for achieving sustainability targets outlined by DEWA Dubai Electricity Water Authority.</w:t>
      </w:r>
    </w:p>
    <w:bookmarkEnd w:id="26"/>
    <w:bookmarkEnd w:id="27"/>
    <w:bookmarkStart w:id="28" w:name="X3ec8f09ca86f9917c853fbfa65db3cb9840ce56"/>
    <w:p>
      <w:pPr>
        <w:pStyle w:val="Heading2"/>
      </w:pPr>
      <w:r>
        <w:t xml:space="preserve">5. Challenges Faced by Computer Engineers in United Arab Emirates Dubai</w:t>
      </w:r>
    </w:p>
    <w:p>
      <w:pPr>
        <w:numPr>
          <w:ilvl w:val="0"/>
          <w:numId w:val="1001"/>
        </w:numPr>
        <w:pStyle w:val="Compact"/>
      </w:pPr>
      <w:r>
        <w:rPr>
          <w:bCs/>
          <w:b/>
        </w:rPr>
        <w:t xml:space="preserve">Talent Shortage:</w:t>
      </w:r>
      <w:r>
        <w:t xml:space="preserve"> </w:t>
      </w:r>
      <w:r>
        <w:t xml:space="preserve">Despite high demand specialized skills like AI machine learning deep learning computer vision natural language processing cybersecurity penetration testing cloud architecture DevOps CI/CD pipelines remain scarce locally requiring reliance on expatriate talent.</w:t>
      </w:r>
    </w:p>
    <w:p>
      <w:pPr>
        <w:numPr>
          <w:ilvl w:val="0"/>
          <w:numId w:val="1001"/>
        </w:numPr>
        <w:pStyle w:val="Compact"/>
      </w:pPr>
      <w:r>
        <w:rPr>
          <w:bCs/>
          <w:b/>
        </w:rPr>
        <w:t xml:space="preserve">Rapid Technological Change:</w:t>
      </w:r>
      <w:r>
        <w:t xml:space="preserve"> </w:t>
      </w:r>
      <w:r>
        <w:t xml:space="preserve">Engineers must continuously upskill keeping pace with evolving standards frameworks languages tools platforms emerging paradigms quantum computing neuromorphic chips edge computing etc.</w:t>
      </w:r>
    </w:p>
    <w:p>
      <w:pPr>
        <w:numPr>
          <w:ilvl w:val="0"/>
          <w:numId w:val="1001"/>
        </w:numPr>
        <w:pStyle w:val="Compact"/>
      </w:pPr>
      <w:r>
        <w:rPr>
          <w:bCs/>
          <w:b/>
        </w:rPr>
        <w:t xml:space="preserve">Cultural Diversity Management:</w:t>
      </w:r>
      <w:r>
        <w:t xml:space="preserve"> </w:t>
      </w:r>
      <w:r>
        <w:t xml:space="preserve">Working in multicultural environments necessitates strong communication adaptability respect differing perspectives collaboration techniques effective teamwork dynamics across diverse teams representing various nationalities religions backgrounds working within</w:t>
      </w:r>
      <w:r>
        <w:t xml:space="preserve"> </w:t>
      </w:r>
      <w:r>
        <w:rPr>
          <w:bCs/>
          <w:b/>
        </w:rPr>
        <w:t xml:space="preserve">United Arab Emirates Dubai</w:t>
      </w:r>
      <w:r>
        <w:t xml:space="preserve">.</w:t>
      </w:r>
    </w:p>
    <w:bookmarkEnd w:id="28"/>
    <w:bookmarkStart w:id="29" w:name="opportunities-for-growth-and-development"/>
    <w:p>
      <w:pPr>
        <w:pStyle w:val="Heading2"/>
      </w:pPr>
      <w:r>
        <w:t xml:space="preserve">6. Opportunities for Growth and Development</w:t>
      </w:r>
    </w:p>
    <w:p>
      <w:pPr>
        <w:pStyle w:val="FirstParagraph"/>
      </w:pPr>
      <w:r>
        <w:t xml:space="preserve">The UAE government supports lifelong learning through programs like Mohammed Bin Rashid School of Government initiatives partnerships with leading universities MIT Stanford KAUST offering advanced degrees certifications workshops seminars bootcamps hackathons competitions fellowships scholarships grants incentives encouraging continuous professional development among computer engineers residing practicing</w:t>
      </w:r>
      <w:r>
        <w:t xml:space="preserve"> </w:t>
      </w:r>
      <w:r>
        <w:rPr>
          <w:bCs/>
          <w:b/>
        </w:rPr>
        <w:t xml:space="preserve">United Arab Emirates Dubai</w:t>
      </w:r>
      <w:r>
        <w:t xml:space="preserve">.</w:t>
      </w:r>
    </w:p>
    <w:p>
      <w:pPr>
        <w:pStyle w:val="BodyText"/>
      </w:pPr>
      <w:r>
        <w:t xml:space="preserve">Additionally free zones provide tax benefits streamlined licensing processes access to world-class facilities mentorship networks investor connections fostering entrepreneurship innovation incubation acceleration ecosystems empowering young engineers launch startups scale ventures contribute meaningfully to digital transformation agenda of</w:t>
      </w:r>
      <w:r>
        <w:t xml:space="preserve"> </w:t>
      </w:r>
      <w:r>
        <w:rPr>
          <w:bCs/>
          <w:b/>
        </w:rPr>
        <w:t xml:space="preserve">Dubai</w:t>
      </w:r>
      <w:r>
        <w:t xml:space="preserve">.</w:t>
      </w:r>
    </w:p>
    <w:bookmarkEnd w:id="29"/>
    <w:bookmarkStart w:id="30" w:name="conclusion-and-recommendations"/>
    <w:p>
      <w:pPr>
        <w:pStyle w:val="Heading2"/>
      </w:pPr>
      <w:r>
        <w:t xml:space="preserve">7. Conclusion and Recommendations</w:t>
      </w:r>
    </w:p>
    <w:p>
      <w:pPr>
        <w:pStyle w:val="FirstParagraph"/>
      </w:pPr>
      <w:r>
        <w:t xml:space="preserve">In conclusion computer engineers play indispensable roles driving technological advancement economic diversification social progress environmental stewardship national competitiveness positioning</w:t>
      </w:r>
      <w:r>
        <w:t xml:space="preserve"> </w:t>
      </w:r>
      <w:r>
        <w:rPr>
          <w:bCs/>
          <w:b/>
        </w:rPr>
        <w:t xml:space="preserve">United Arab Emirates Dubai</w:t>
      </w:r>
      <w:r>
        <w:t xml:space="preserve"> </w:t>
      </w:r>
      <w:r>
        <w:t xml:space="preserve">as a forward-thinking global leader. Their multidisciplinary knowledge base problem-solving abilities creative thinking resilience adaptability make them ideal candidates addressing complex challenges arising from digital transformation urbanization globalization sustainability imperatives.</w:t>
      </w:r>
    </w:p>
    <w:p>
      <w:pPr>
        <w:pStyle w:val="BodyText"/>
      </w:pPr>
      <w:r>
        <w:t xml:space="preserve">To sustain this momentum stakeholders should:</w:t>
      </w:r>
    </w:p>
    <w:p>
      <w:pPr>
        <w:numPr>
          <w:ilvl w:val="0"/>
          <w:numId w:val="1002"/>
        </w:numPr>
        <w:pStyle w:val="Compact"/>
      </w:pPr>
      <w:r>
        <w:t xml:space="preserve">Invest heavily in STEM education curriculum reform focusing on hands-on project-based experiential learning emphasizing critical thinking coding ethics responsibility inclusivity diversity equity accessibility IDEA principles.</w:t>
      </w:r>
    </w:p>
    <w:p>
      <w:pPr>
        <w:numPr>
          <w:ilvl w:val="0"/>
          <w:numId w:val="1003"/>
        </w:numPr>
        <w:pStyle w:val="Compact"/>
      </w:pPr>
      <w:r>
        <w:t xml:space="preserve">Strengthen industry-academia collaboration fostering internships apprenticeships co-op placements capstone projects research partnerships joint ventures collaborative endeavors aligning academic outcomes employer needs market demands reality.</w:t>
      </w:r>
    </w:p>
    <w:p>
      <w:pPr>
        <w:numPr>
          <w:ilvl w:val="0"/>
          <w:numId w:val="1004"/>
        </w:numPr>
        <w:pStyle w:val="Compact"/>
      </w:pPr>
      <w:r>
        <w:t xml:space="preserve">Promote lifelong learning culture providing accessible affordable flexible pathways for skill upgrading reskilling upskilling recognizing prior experiential learning credentials certifications badges microcredentials stackable modular competencies verifiable portable transferable assets enhancing employability mobility competitiveness relevance longevity careers.</w:t>
      </w:r>
    </w:p>
    <w:p>
      <w:pPr>
        <w:pStyle w:val="FirstParagraph"/>
      </w:pPr>
      <w:r>
        <w:t xml:space="preserve">By doing so</w:t>
      </w:r>
      <w:r>
        <w:t xml:space="preserve"> </w:t>
      </w:r>
      <w:r>
        <w:rPr>
          <w:bCs/>
          <w:b/>
        </w:rPr>
        <w:t xml:space="preserve">United Arab Emirates Dubai</w:t>
      </w:r>
      <w:r>
        <w:t xml:space="preserve"> </w:t>
      </w:r>
      <w:r>
        <w:t xml:space="preserve">will continue attracting nurturing retaining empowering talented computer engineers contributing positively towards realizing its ambitious visions goals aspirations cementing legacy as beacon of innovation progress prosperity peace harmony unity for generations coming after us all.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Computer Engineer in United Arab Emirates Dubai</dc:title>
  <dc:creator/>
  <dc:language>en</dc:language>
  <cp:keywords/>
  <dcterms:created xsi:type="dcterms:W3CDTF">2026-07-29T04:55:25Z</dcterms:created>
  <dcterms:modified xsi:type="dcterms:W3CDTF">2026-07-29T04:55:25Z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