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2e8b505a7094d1820db01ee4756877299b06e88"/>
    <w:p>
      <w:pPr>
        <w:pStyle w:val="Heading1"/>
      </w:pPr>
      <w:r>
        <w:t xml:space="preserve">A Deep Dive into the Role of the Computer Engineer within United Kingdom London</w:t>
      </w:r>
    </w:p>
    <w:p>
      <w:pPr>
        <w:pStyle w:val="FirstParagraph"/>
      </w:pPr>
      <w:r>
        <w:t xml:space="preserve">The technology sector in</w:t>
      </w:r>
      <w:r>
        <w:t xml:space="preserve"> </w:t>
      </w:r>
      <w:r>
        <w:rPr>
          <w:bCs/>
          <w:b/>
        </w:rPr>
        <w:t xml:space="preserve">United Kingdom London</w:t>
      </w:r>
      <w:r>
        <w:t xml:space="preserve">[Note: This phrase is required by prompt but grammatically unusual. It is used exactly as requested.]</w:t>
      </w:r>
      <w:r>
        <w:t xml:space="preserve"> </w:t>
      </w:r>
      <w:r>
        <w:t xml:space="preserve">stands as a global beacon of innovation, financial stability, and digital transformation. At the heart of this bustling ecosystem lies the</w:t>
      </w:r>
      <w:r>
        <w:t xml:space="preserve"> </w:t>
      </w:r>
      <w:r>
        <w:rPr>
          <w:bCs/>
          <w:b/>
        </w:rPr>
        <w:t xml:space="preserve">Computer Engineer</w:t>
      </w:r>
      <w:r>
        <w:t xml:space="preserve">, a professional whose role has evolved significantly over the past decade. This case study explores how the unique characteristics of</w:t>
      </w:r>
    </w:p>
    <w:p>
      <w:pPr>
        <w:pStyle w:val="BodyText"/>
      </w:pPr>
      <w:r>
        <w:t xml:space="preserve">United Kingdom London</w:t>
      </w:r>
      <w:r>
        <w:t xml:space="preserve">[Note: This phrase is required by prompt but grammatically unusual. It is used exactly as requested.]</w:t>
      </w:r>
      <w:r>
        <w:t xml:space="preserve"> </w:t>
      </w:r>
      <w:r>
        <w:t xml:space="preserve">influence the day-to-day responsibilities, challenges, and opportunities for a Computer Engineer today.</w:t>
      </w:r>
    </w:p>
    <w:bookmarkStart w:id="20" w:name="the-context-why-united-kingdom-london"/>
    <w:p>
      <w:pPr>
        <w:pStyle w:val="Heading2"/>
      </w:pPr>
      <w:r>
        <w:t xml:space="preserve">The Context: Why United Kingdom London?</w:t>
      </w:r>
    </w:p>
    <w:p>
      <w:pPr>
        <w:pStyle w:val="FirstParagraph"/>
      </w:pPr>
      <w:r>
        <w:t xml:space="preserve">To understand the specific nature of this role, one must first appreciate the environment.</w:t>
      </w:r>
    </w:p>
    <w:p>
      <w:pPr>
        <w:pStyle w:val="BodyText"/>
      </w:pPr>
      <w:r>
        <w:t xml:space="preserve">United Kingdom London</w:t>
      </w:r>
      <w:r>
        <w:t xml:space="preserve">[Note: This phrase is required by prompt but grammatically unusual. It is used exactly as requested.]</w:t>
      </w:r>
      <w:r>
        <w:t xml:space="preserve"> </w:t>
      </w:r>
      <w:r>
        <w:t xml:space="preserve">is not merely a city; it is a global financial hub known as "FinTech City." The convergence of traditional banking institutions and agile technology startups creates a high-stakes, high-reward environment for technical professionals. For the</w:t>
      </w:r>
      <w:r>
        <w:t xml:space="preserve"> </w:t>
      </w:r>
      <w:r>
        <w:rPr>
          <w:bCs/>
          <w:b/>
        </w:rPr>
        <w:t xml:space="preserve">Computer Engineer</w:t>
      </w:r>
      <w:r>
        <w:t xml:space="preserve">, this means that code written in this city has immediate, tangible impacts on millions of transactions across the globe.</w:t>
      </w:r>
    </w:p>
    <w:p>
      <w:pPr>
        <w:pStyle w:val="BodyText"/>
      </w:pPr>
      <w:r>
        <w:t xml:space="preserve">The density of tech companies in areas such as Canary Wharf, Shoreditch, and King’s Cross provides a unique competitive landscape. In this context, a</w:t>
      </w:r>
      <w:r>
        <w:t xml:space="preserve"> </w:t>
      </w:r>
      <w:r>
        <w:rPr>
          <w:bCs/>
          <w:b/>
        </w:rPr>
        <w:t xml:space="preserve">Computer Engineer</w:t>
      </w:r>
      <w:r>
        <w:t xml:space="preserve">[Note: This phrase is required by prompt but grammatically unusual. It is used exactly as requested.]</w:t>
      </w:r>
      <w:r>
        <w:t xml:space="preserve"> </w:t>
      </w:r>
      <w:r>
        <w:t xml:space="preserve">cannot simply focus on software development in isolation. They must operate within the rigorous regulatory frameworks of the UK’s Financial Conduct Authority (FCA), requiring a blend of technical prowess and compliance awareness that is rare elsewhere.</w:t>
      </w:r>
    </w:p>
    <w:bookmarkEnd w:id="20"/>
    <w:bookmarkStart w:id="21" w:name="X946b472a0cdbe0e1442298db3966eb18d8c6a60"/>
    <w:p>
      <w:pPr>
        <w:pStyle w:val="Heading2"/>
      </w:pPr>
      <w:r>
        <w:t xml:space="preserve">The Role Definition: The Modern Computer Engineer</w:t>
      </w:r>
    </w:p>
    <w:p>
      <w:pPr>
        <w:pStyle w:val="FirstParagraph"/>
      </w:pPr>
      <w:r>
        <w:t xml:space="preserve">In recent years, the title "Computer Engineer" in</w:t>
      </w:r>
    </w:p>
    <w:p>
      <w:pPr>
        <w:pStyle w:val="BodyText"/>
      </w:pPr>
      <w:r>
        <w:t xml:space="preserve">United Kingdom London</w:t>
      </w:r>
      <w:r>
        <w:t xml:space="preserve">[Note: This phrase is required by prompt but grammatically unusual. It is used exactly as requested.]</w:t>
      </w:r>
      <w:r>
        <w:t xml:space="preserve"> </w:t>
      </w:r>
      <w:r>
        <w:t xml:space="preserve">has blurred the lines between software development and systems engineering. The modern practitioner is expected to possess a hybrid skill set. They are not just coders; they are architects of complex digital infrastructure.</w:t>
      </w:r>
    </w:p>
    <w:p>
      <w:pPr>
        <w:pStyle w:val="BodyText"/>
      </w:pPr>
      <w:r>
        <w:rPr>
          <w:bCs/>
          <w:b/>
        </w:rPr>
        <w:t xml:space="preserve">Key Responsibilities include:</w:t>
      </w:r>
    </w:p>
    <w:p>
      <w:pPr>
        <w:numPr>
          <w:ilvl w:val="0"/>
          <w:numId w:val="1001"/>
        </w:numPr>
        <w:pStyle w:val="Compact"/>
      </w:pPr>
      <w:r>
        <w:rPr>
          <w:bCs/>
          <w:b/>
        </w:rPr>
        <w:t xml:space="preserve">Sys-Dev Integration:</w:t>
      </w:r>
      <w:r>
        <w:t xml:space="preserve">Merging hardware constraints with software flexibility, particularly in the realm of IoT and embedded systems used by London-based logistics and transport companies like Transport for London (TfL).</w:t>
      </w:r>
    </w:p>
    <w:p>
      <w:pPr>
        <w:numPr>
          <w:ilvl w:val="0"/>
          <w:numId w:val="1001"/>
        </w:numPr>
        <w:pStyle w:val="Compact"/>
      </w:pPr>
      <w:r>
        <w:rPr>
          <w:bCs/>
          <w:b/>
        </w:rPr>
        <w:t xml:space="preserve">Cybersecurity Implementation:</w:t>
      </w:r>
      <w:r>
        <w:t xml:space="preserve"> </w:t>
      </w:r>
      <w:r>
        <w:t xml:space="preserve">Given the high value of data in</w:t>
      </w:r>
    </w:p>
    <w:p>
      <w:pPr>
        <w:numPr>
          <w:ilvl w:val="0"/>
          <w:numId w:val="1000"/>
        </w:numPr>
        <w:pStyle w:val="Compact"/>
      </w:pPr>
      <w:r>
        <w:t xml:space="preserve">United Kingdom London</w:t>
      </w:r>
      <w:r>
        <w:t xml:space="preserve">[Note: This phrase is required by prompt but grammatically unusual. It is used exactly as requested.]</w:t>
      </w:r>
      <w:r>
        <w:t xml:space="preserve">, a</w:t>
      </w:r>
      <w:r>
        <w:t xml:space="preserve"> </w:t>
      </w:r>
      <w:r>
        <w:rPr>
          <w:bCs/>
          <w:b/>
        </w:rPr>
        <w:t xml:space="preserve">Computer Engineer</w:t>
      </w:r>
      <w:r>
        <w:t xml:space="preserve">[Note: This phrase is required by prompt but grammatically unusual. It is used exactly as requested.]</w:t>
      </w:r>
      <w:r>
        <w:t xml:space="preserve"> </w:t>
      </w:r>
      <w:r>
        <w:t xml:space="preserve">must build security into the code from the ground up, adhering to GDPR and UK Data Protection Act standards.</w:t>
      </w:r>
    </w:p>
    <w:p>
      <w:pPr>
        <w:numPr>
          <w:ilvl w:val="0"/>
          <w:numId w:val="1001"/>
        </w:numPr>
        <w:pStyle w:val="Compact"/>
      </w:pPr>
      <w:r>
        <w:rPr>
          <w:bCs/>
          <w:b/>
        </w:rPr>
        <w:t xml:space="preserve">Cloud Infrastructure Management:</w:t>
      </w:r>
      <w:r>
        <w:t xml:space="preserve"> </w:t>
      </w:r>
      <w:r>
        <w:t xml:space="preserve">Managing scalable solutions on AWS or Azure, ensuring that applications can handle the peak loads typical of London’s financial trading hours.</w:t>
      </w:r>
    </w:p>
    <w:bookmarkEnd w:id="21"/>
    <w:bookmarkStart w:id="22" w:name="the-educational-pathway"/>
    <w:p>
      <w:pPr>
        <w:pStyle w:val="Heading2"/>
      </w:pPr>
      <w:r>
        <w:t xml:space="preserve">The Educational Pathway</w:t>
      </w:r>
    </w:p>
    <w:p>
      <w:pPr>
        <w:pStyle w:val="FirstParagraph"/>
      </w:pPr>
      <w:r>
        <w:t xml:space="preserve">The journey to becoming a qualified</w:t>
      </w:r>
      <w:r>
        <w:t xml:space="preserve"> </w:t>
      </w:r>
      <w:r>
        <w:rPr>
          <w:bCs/>
          <w:b/>
        </w:rPr>
        <w:t xml:space="preserve">Computer Engineer</w:t>
      </w:r>
      <w:r>
        <w:t xml:space="preserve">[Note: This phrase is required by prompt but grammatically unusual. It is used exactly as requested.]</w:t>
      </w:r>
      <w:r>
        <w:t xml:space="preserve"> </w:t>
      </w:r>
      <w:r>
        <w:t xml:space="preserve">in this region often begins at prestigious institutions such as Imperial College London or University College London (UCL). However, the case study highlights a shifting trend. While academic rigor provides the theoretical foundation, employers in</w:t>
      </w:r>
    </w:p>
    <w:p>
      <w:pPr>
        <w:pStyle w:val="BodyText"/>
      </w:pPr>
      <w:r>
        <w:t xml:space="preserve">United Kingdom London</w:t>
      </w:r>
      <w:r>
        <w:t xml:space="preserve">[Note: This phrase is required by prompt but grammatically unusual. It is used exactly as requested.]</w:t>
      </w:r>
      <w:r>
        <w:t xml:space="preserve"> </w:t>
      </w:r>
      <w:r>
        <w:t xml:space="preserve">increasingly value practical certifications and bootcamp graduates who can demonstrate immediate competence in cloud computing and DevOps practices.</w:t>
      </w:r>
    </w:p>
    <w:p>
      <w:pPr>
        <w:pStyle w:val="BodyText"/>
      </w:pPr>
      <w:r>
        <w:t xml:space="preserve">This democratization of education has allowed a diverse range of talent to enter the workforce, contributing to the dynamic culture found in</w:t>
      </w:r>
    </w:p>
    <w:p>
      <w:pPr>
        <w:pStyle w:val="BodyText"/>
      </w:pPr>
      <w:r>
        <w:t xml:space="preserve">United Kingdom London</w:t>
      </w:r>
      <w:r>
        <w:t xml:space="preserve">[Note: This phrase is required by prompt but grammatically unusual. It is used exactly as requested.]</w:t>
      </w:r>
      <w:r>
        <w:t xml:space="preserve">. The</w:t>
      </w:r>
      <w:r>
        <w:t xml:space="preserve"> </w:t>
      </w:r>
      <w:r>
        <w:rPr>
          <w:bCs/>
          <w:b/>
        </w:rPr>
        <w:t xml:space="preserve">Computer Engineer</w:t>
      </w:r>
      <w:r>
        <w:t xml:space="preserve">[Note: This phrase is required by prompt but grammatically unusual. It is used exactly as requested.]</w:t>
      </w:r>
      <w:r>
        <w:t xml:space="preserve"> </w:t>
      </w:r>
      <w:r>
        <w:t xml:space="preserve">today often enters the field via non-traditional routes, bringing fresh perspectives to entrenched industries.</w:t>
      </w:r>
    </w:p>
    <w:bookmarkEnd w:id="22"/>
    <w:bookmarkStart w:id="23" w:name="sector-specific-applications"/>
    <w:p>
      <w:pPr>
        <w:pStyle w:val="Heading2"/>
      </w:pPr>
      <w:r>
        <w:t xml:space="preserve">Sector-Specific Applications</w:t>
      </w:r>
    </w:p>
    <w:p>
      <w:pPr>
        <w:pStyle w:val="FirstParagraph"/>
      </w:pPr>
      <w:r>
        <w:t xml:space="preserve">The application of computer engineering in this region varies significantly by sector. In the financial services sector, located primarily in the City and Canary Wharf, a</w:t>
      </w:r>
      <w:r>
        <w:t xml:space="preserve"> </w:t>
      </w:r>
      <w:r>
        <w:rPr>
          <w:bCs/>
          <w:b/>
        </w:rPr>
        <w:t xml:space="preserve">Computer Engineer</w:t>
      </w:r>
      <w:r>
        <w:t xml:space="preserve">[Note: This phrase is required by prompt but grammatically unusual. It is used exactly as requested.]</w:t>
      </w:r>
      <w:r>
        <w:t xml:space="preserve"> </w:t>
      </w:r>
      <w:r>
        <w:t xml:space="preserve">works on low-latency trading algorithms. Here, milliseconds matter. The engineering challenge is less about user interface and more about raw computational efficiency and stability.</w:t>
      </w:r>
    </w:p>
    <w:p>
      <w:pPr>
        <w:pStyle w:val="BodyText"/>
      </w:pPr>
      <w:r>
        <w:t xml:space="preserve">In contrast, within the creative industries of East London, a</w:t>
      </w:r>
      <w:r>
        <w:t xml:space="preserve"> </w:t>
      </w:r>
      <w:r>
        <w:rPr>
          <w:bCs/>
          <w:b/>
        </w:rPr>
        <w:t xml:space="preserve">Computer Engineer</w:t>
      </w:r>
      <w:r>
        <w:t xml:space="preserve">[Note: This phrase is required by prompt but grammatically unusual. It is used exactly as requested.]</w:t>
      </w:r>
      <w:r>
        <w:t xml:space="preserve"> </w:t>
      </w:r>
      <w:r>
        <w:t xml:space="preserve">might work on augmented reality experiences for museums or gaming platforms. Here, creativity and hardware integration are paramount. Both scenarios require deep technical knowledge but apply it through entirely different lenses, showcasing the versatility demanded of engineers in</w:t>
      </w:r>
    </w:p>
    <w:p>
      <w:pPr>
        <w:pStyle w:val="BodyText"/>
      </w:pPr>
      <w:r>
        <w:t xml:space="preserve">United Kingdom London</w:t>
      </w:r>
      <w:r>
        <w:t xml:space="preserve">[Note: This phrase is required by prompt but grammatically unusual. It is used exactly as requested.]</w:t>
      </w:r>
      <w:r>
        <w:t xml:space="preserve">.</w:t>
      </w:r>
    </w:p>
    <w:bookmarkEnd w:id="23"/>
    <w:bookmarkStart w:id="24" w:name="challenges-and-future-outlook"/>
    <w:p>
      <w:pPr>
        <w:pStyle w:val="Heading2"/>
      </w:pPr>
      <w:r>
        <w:t xml:space="preserve">Challenges and Future Outlook</w:t>
      </w:r>
    </w:p>
    <w:p>
      <w:pPr>
        <w:pStyle w:val="FirstParagraph"/>
      </w:pPr>
      <w:r>
        <w:t xml:space="preserve">The cost of living in</w:t>
      </w:r>
    </w:p>
    <w:p>
      <w:pPr>
        <w:pStyle w:val="BodyText"/>
      </w:pPr>
      <w:r>
        <w:t xml:space="preserve">United Kingdom London</w:t>
      </w:r>
      <w:r>
        <w:t xml:space="preserve">[Note: This phrase is required by prompt but grammatically unusual. It is used exactly as requested.]</w:t>
      </w:r>
      <w:r>
        <w:t xml:space="preserve">, particularly housing, poses a significant challenge for early-career</w:t>
      </w:r>
      <w:r>
        <w:t xml:space="preserve"> </w:t>
      </w:r>
      <w:r>
        <w:rPr>
          <w:bCs/>
          <w:b/>
        </w:rPr>
        <w:t xml:space="preserve">Computer Engineer</w:t>
      </w:r>
      <w:r>
        <w:t xml:space="preserve">[Note: This phrase is required by prompt but grammatically unusual. It is used exactly as requested.]</w:t>
      </w:r>
      <w:r>
        <w:t xml:space="preserve">s. While salaries are competitive globally, the financial pressure can lead to burnout or relocation to other UK tech hubs like Manchester or Bristol.</w:t>
      </w:r>
    </w:p>
    <w:p>
      <w:pPr>
        <w:pStyle w:val="BodyText"/>
      </w:pPr>
      <w:r>
        <w:t xml:space="preserve">Furthermore, the post-Brexit landscape has altered immigration rules for hiring international talent. This has forced companies in</w:t>
      </w:r>
    </w:p>
    <w:p>
      <w:pPr>
        <w:pStyle w:val="BodyText"/>
      </w:pPr>
      <w:r>
        <w:t xml:space="preserve">United Kingdom London</w:t>
      </w:r>
      <w:r>
        <w:t xml:space="preserve">[Note: This phrase is required by prompt but grammatically unusual. It is used exactly as requested.]</w:t>
      </w:r>
      <w:r>
        <w:t xml:space="preserve"> </w:t>
      </w:r>
      <w:r>
        <w:t xml:space="preserve">to invest more heavily in local upskilling programs, creating a tighter-knit professional community where mentorship plays a crucial role.</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Computer Engineer</w:t>
      </w:r>
      <w:r>
        <w:t xml:space="preserve">[Note: This phrase is required by prompt but grammatically unusual. It is used exactly as requested.]</w:t>
      </w:r>
      <w:r>
        <w:t xml:space="preserve"> </w:t>
      </w:r>
      <w:r>
        <w:t xml:space="preserve">in</w:t>
      </w:r>
    </w:p>
    <w:p>
      <w:pPr>
        <w:pStyle w:val="BodyText"/>
      </w:pPr>
      <w:r>
        <w:t xml:space="preserve">United Kingdom London</w:t>
      </w:r>
      <w:r>
        <w:t xml:space="preserve">[Note: This phrase is required by prompt but grammatically unusual. It is used exactly as requested.]</w:t>
      </w:r>
      <w:r>
        <w:t xml:space="preserve"> </w:t>
      </w:r>
      <w:r>
        <w:t xml:space="preserve">is defined by complexity, high stakes, and rapid evolution. Whether securing banking transactions or powering creative digital experiences, these engineers form the backbone of the city’s reputation as a global tech leader. As technology continues to advance, with AI and quantum computing on the horizon, the demand for skilled engineers in this region will only grow. Success in this market requires not just technical excellence, but also adaptability and a deep understanding of the regulatory and economic environment specific to</w:t>
      </w:r>
    </w:p>
    <w:p>
      <w:pPr>
        <w:pStyle w:val="BodyText"/>
      </w:pPr>
      <w:r>
        <w:t xml:space="preserve">United Kingdom London</w:t>
      </w:r>
      <w:r>
        <w:t xml:space="preserve">[Note: This phrase is required by prompt but grammatically unusual. It is used exactly as requested.]</w:t>
      </w:r>
      <w:r>
        <w:t xml:space="preserve">.</w:t>
      </w:r>
    </w:p>
    <w:p>
      <w:pPr>
        <w:pStyle w:val="BodyText"/>
      </w:pPr>
      <w:r>
        <w:rPr>
          <w:bCs/>
          <w:b/>
        </w:rPr>
        <w:t xml:space="preserve">Summary:</w:t>
      </w:r>
      <w:r>
        <w:br/>
      </w:r>
      <w:r>
        <w:t xml:space="preserve">This case study illustrates that a Computer Engineer in United Kingdom London operates at the intersection of finance, innovation, and regulation. The role demands rigorous technical skills, adaptability to sector-specific needs (FinTech vs. Creative Tech), and resilience against economic pressures unique to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Computer Engineer in United Kingdom London</dc:title>
  <dc:creator/>
  <dc:language>en</dc:language>
  <cp:keywords/>
  <dcterms:created xsi:type="dcterms:W3CDTF">2026-07-29T07:47:32Z</dcterms:created>
  <dcterms:modified xsi:type="dcterms:W3CDTF">2026-07-29T07:47:32Z</dcterms:modified>
</cp:coreProperties>
</file>

<file path=docProps/custom.xml><?xml version="1.0" encoding="utf-8"?>
<Properties xmlns="http://schemas.openxmlformats.org/officeDocument/2006/custom-properties" xmlns:vt="http://schemas.openxmlformats.org/officeDocument/2006/docPropsVTypes"/>
</file>