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Development</w:t>
      </w:r>
      <w:r>
        <w:t xml:space="preserve"> </w:t>
      </w:r>
      <w:r>
        <w:t xml:space="preserve">in</w:t>
      </w:r>
      <w:r>
        <w:t xml:space="preserve"> </w:t>
      </w:r>
      <w:r>
        <w:t xml:space="preserve">Egypt,</w:t>
      </w:r>
      <w:r>
        <w:t xml:space="preserve"> </w:t>
      </w:r>
      <w:r>
        <w:t xml:space="preserve">Cairo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Curriculum Development in Egypt, Cairo</dc:title>
  <dc:creator/>
  <dc:language>en</dc:language>
  <cp:keywords/>
  <dcterms:created xsi:type="dcterms:W3CDTF">2026-09-22T12:15:15Z</dcterms:created>
  <dcterms:modified xsi:type="dcterms:W3CDTF">2026-09-22T12:15:15Z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