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Curriculum</w:t>
      </w:r>
      <w:r>
        <w:t xml:space="preserve"> </w:t>
      </w:r>
      <w:r>
        <w:t xml:space="preserve">Development</w:t>
      </w:r>
      <w:r>
        <w:t xml:space="preserve"> </w:t>
      </w:r>
      <w:r>
        <w:t xml:space="preserve">in</w:t>
      </w:r>
      <w:r>
        <w:t xml:space="preserve"> </w:t>
      </w:r>
      <w:r>
        <w:t xml:space="preserve">Ivory</w:t>
      </w:r>
      <w:r>
        <w:t xml:space="preserve"> </w:t>
      </w:r>
      <w:r>
        <w:t xml:space="preserve">Coast</w:t>
      </w:r>
      <w:r>
        <w:t xml:space="preserve"> </w:t>
      </w:r>
      <w:r>
        <w:t xml:space="preserve">Abidjan</w:t>
      </w:r>
    </w:p>
    <w:bookmarkStart w:id="33" w:name="X744279119b03ae26da28f931230d1fcf1cb9ca4"/>
    <w:p>
      <w:pPr>
        <w:pStyle w:val="Heading1"/>
      </w:pPr>
      <w:r>
        <w:t xml:space="preserve">Educational Transformation in a Growing Metropolis:</w:t>
      </w:r>
      <w:r>
        <w:br/>
      </w:r>
      <w:r>
        <w:t xml:space="preserve">A Case Study on the Role of the Curriculum Developer</w:t>
      </w:r>
    </w:p>
    <w:p>
      <w:pPr>
        <w:pStyle w:val="FirstParagraph"/>
      </w:pPr>
      <w:r>
        <w:rPr>
          <w:bCs/>
          <w:b/>
        </w:rPr>
        <w:t xml:space="preserve">Date:</w:t>
      </w:r>
      <w:r>
        <w:t xml:space="preserve"> </w:t>
      </w:r>
      <w:r>
        <w:t xml:space="preserve">October 2023</w:t>
      </w:r>
      <w:r>
        <w:br/>
      </w:r>
      <w:r>
        <w:rPr>
          <w:bCs/>
          <w:b/>
        </w:rPr>
        <w:t xml:space="preserve">Location:</w:t>
      </w:r>
      <w:r>
        <w:t xml:space="preserve">Ivory Coast Abidjan</w:t>
      </w:r>
      <w:r>
        <w:br/>
      </w:r>
      <w:r>
        <w:rPr>
          <w:bCs/>
          <w:b/>
        </w:rPr>
        <w:t xml:space="preserve">Subject:</w:t>
      </w:r>
      <w:r>
        <w:t xml:space="preserve">Educational Reform and Pedagogical Innovation</w:t>
      </w:r>
    </w:p>
    <w:bookmarkStart w:id="20" w:name="executive-summary"/>
    <w:p>
      <w:pPr>
        <w:pStyle w:val="Heading2"/>
      </w:pPr>
      <w:r>
        <w:t xml:space="preserve">1. Executive Summary</w:t>
      </w:r>
    </w:p>
    <w:p>
      <w:pPr>
        <w:pStyle w:val="FirstParagraph"/>
      </w:pPr>
      <w:r>
        <w:t xml:space="preserve">The Republic of Côte d'Ivoire (Ivory Coast) stands at a pivotal juncture in its educational history. As the economic engine of West Africa, Ivory Coast Abidjan serves as the bustling heart of commerce, culture, and innovation for the nation. However, this rapid urbanization and economic growth have exposed significant gaps between traditional educational frameworks and the dynamic needs of a modern workforce. This case study explores how strategic intervention by a dedicated</w:t>
      </w:r>
      <w:r>
        <w:t xml:space="preserve"> </w:t>
      </w:r>
      <w:r>
        <w:rPr>
          <w:bCs/>
          <w:b/>
        </w:rPr>
        <w:t xml:space="preserve">Curriculum Developer</w:t>
      </w:r>
      <w:r>
        <w:t xml:space="preserve"> </w:t>
      </w:r>
      <w:r>
        <w:t xml:space="preserve">is reshaping learning outcomes in Ivory Coast Abidjan. By aligning academic standards with digital literacy, vocational skills, and cultural relevance, we aim to illustrate the transformative power of tailored educational design in an emerging market context.</w:t>
      </w:r>
    </w:p>
    <w:bookmarkEnd w:id="20"/>
    <w:bookmarkStart w:id="21" w:name="X3345fdeedb7d8ddd193a6adf9f93f2c3f41e0ef"/>
    <w:p>
      <w:pPr>
        <w:pStyle w:val="Heading2"/>
      </w:pPr>
      <w:r>
        <w:t xml:space="preserve">2. Contextual Background: The Educational Landscape of Ivory Coast Abidjan</w:t>
      </w:r>
    </w:p>
    <w:p>
      <w:pPr>
        <w:pStyle w:val="FirstParagraph"/>
      </w:pPr>
      <w:r>
        <w:t xml:space="preserve">Ivory Coast Abidjan is not merely a city; it is a demographic powerhouse. With one of the highest population growth rates in Africa, the demand for quality education has never been higher. However, the existing curriculum, largely inherited from colonial administrative structures and rigid national standards of previous decades, struggles to accommodate the scale and diversity of students in this megacity.</w:t>
      </w:r>
    </w:p>
    <w:p>
      <w:pPr>
        <w:pStyle w:val="BodyText"/>
      </w:pPr>
      <w:r>
        <w:t xml:space="preserve">In Ivory Coast Abidjan, schools range from prestigious international institutions to overcrowded public classrooms. The disparity in resources is stark. Yet, across all sectors, there is a consensus among parents, employers, and government officials that the current pedagogical approach is insufficient for preparing youth for the 21st-century economy. There is an urgent need for agility in education systems to address challenges such as high youth unemployment and the digital divide.</w:t>
      </w:r>
    </w:p>
    <w:p>
      <w:pPr>
        <w:pStyle w:val="BodyText"/>
      </w:pPr>
      <w:r>
        <w:rPr>
          <w:bCs/>
          <w:b/>
        </w:rPr>
        <w:t xml:space="preserve">Key Challenge:</w:t>
      </w:r>
      <w:r>
        <w:t xml:space="preserve"> </w:t>
      </w:r>
      <w:r>
        <w:t xml:space="preserve">The disconnect between theoretical knowledge taught in schools in Ivory Coast Abidjan and the practical, tech-savvy skills required by local industries.</w:t>
      </w:r>
    </w:p>
    <w:bookmarkEnd w:id="21"/>
    <w:bookmarkStart w:id="25" w:name="the-role-of-the-curriculum-developer"/>
    <w:p>
      <w:pPr>
        <w:pStyle w:val="Heading2"/>
      </w:pPr>
      <w:r>
        <w:t xml:space="preserve">3. The Role of the Curriculum Developer</w:t>
      </w:r>
    </w:p>
    <w:p>
      <w:pPr>
        <w:pStyle w:val="FirstParagraph"/>
      </w:pPr>
      <w:r>
        <w:t xml:space="preserve">In this complex environment, the</w:t>
      </w:r>
      <w:r>
        <w:t xml:space="preserve"> </w:t>
      </w:r>
      <w:r>
        <w:rPr>
          <w:bCs/>
          <w:b/>
        </w:rPr>
        <w:t xml:space="preserve">Curriculum Developer</w:t>
      </w:r>
      <w:r>
        <w:t xml:space="preserve"> </w:t>
      </w:r>
      <w:r>
        <w:t xml:space="preserve">emerges not just as an academic architect, but as a strategic change agent. The role goes beyond writing textbooks; it involves a comprehensive audit of learning objectives, pedagogical strategies, and assessment methods. In the context of Ivory Coast Abidjan, the</w:t>
      </w:r>
      <w:r>
        <w:t xml:space="preserve"> </w:t>
      </w:r>
      <w:r>
        <w:rPr>
          <w:bCs/>
          <w:b/>
        </w:rPr>
        <w:t xml:space="preserve">Curriculum Developer</w:t>
      </w:r>
      <w:r>
        <w:t xml:space="preserve"> </w:t>
      </w:r>
      <w:r>
        <w:t xml:space="preserve">must navigate a unique set of constraints and opportunities.</w:t>
      </w:r>
    </w:p>
    <w:bookmarkStart w:id="22" w:name="strategic-alignment-with-national-goals"/>
    <w:p>
      <w:pPr>
        <w:pStyle w:val="Heading3"/>
      </w:pPr>
      <w:r>
        <w:t xml:space="preserve">3.1 Strategic Alignment with National Goals</w:t>
      </w:r>
    </w:p>
    <w:p>
      <w:pPr>
        <w:pStyle w:val="FirstParagraph"/>
      </w:pPr>
      <w:r>
        <w:t xml:space="preserve">The primary directive for any</w:t>
      </w:r>
      <w:r>
        <w:t xml:space="preserve"> </w:t>
      </w:r>
      <w:r>
        <w:rPr>
          <w:bCs/>
          <w:b/>
        </w:rPr>
        <w:t xml:space="preserve">Curriculum Developer</w:t>
      </w:r>
      <w:r>
        <w:t xml:space="preserve">, regardless of location, is alignment with national standards. However, in Ivory Coast Abidjan, this requires a nuanced approach. The developer must work closely with the Ivorian Ministry of National Education and Higher Research to ensure that modernizations comply with federal laws while allowing room for municipal or institutional innovation specific to the capital city’s economic zone.</w:t>
      </w:r>
    </w:p>
    <w:bookmarkEnd w:id="22"/>
    <w:bookmarkStart w:id="23" w:name="incorporating-local-culture-and-language"/>
    <w:p>
      <w:pPr>
        <w:pStyle w:val="Heading3"/>
      </w:pPr>
      <w:r>
        <w:t xml:space="preserve">3.2 Incorporating Local Culture and Language</w:t>
      </w:r>
    </w:p>
    <w:p>
      <w:pPr>
        <w:pStyle w:val="FirstParagraph"/>
      </w:pPr>
      <w:r>
        <w:t xml:space="preserve">A critical aspect of effective curriculum design is cultural relevance. Ivory Coast Abidjan is a melting pot of diverse ethnic groups, with French as the official language but numerous local languages spoken at home. A competent</w:t>
      </w:r>
      <w:r>
        <w:t xml:space="preserve"> </w:t>
      </w:r>
      <w:r>
        <w:rPr>
          <w:bCs/>
          <w:b/>
        </w:rPr>
        <w:t xml:space="preserve">Curriculum Developer</w:t>
      </w:r>
      <w:r>
        <w:t xml:space="preserve"> </w:t>
      </w:r>
      <w:r>
        <w:t xml:space="preserve">integrates multilingual strategies and local historical context into the syllabus. This fosters student engagement and preserves cultural heritage while promoting global competitiveness. For instance, literature modules are adapted to include contemporary Ivorian authors, making learning more relatable for students in Ivory Coast Abidjan.</w:t>
      </w:r>
    </w:p>
    <w:bookmarkEnd w:id="23"/>
    <w:bookmarkStart w:id="24" w:name="X53fd48b72854df55b5dca634920806ad529dd25"/>
    <w:p>
      <w:pPr>
        <w:pStyle w:val="Heading3"/>
      </w:pPr>
      <w:r>
        <w:t xml:space="preserve">3.3 Digital Integration in Resource-Constrained Settings</w:t>
      </w:r>
    </w:p>
    <w:p>
      <w:pPr>
        <w:pStyle w:val="FirstParagraph"/>
      </w:pPr>
      <w:r>
        <w:t xml:space="preserve">Ivory Coast Abidjan has seen a boom in internet connectivity and smartphone usage. The</w:t>
      </w:r>
      <w:r>
        <w:t xml:space="preserve"> </w:t>
      </w:r>
      <w:r>
        <w:rPr>
          <w:bCs/>
          <w:b/>
        </w:rPr>
        <w:t xml:space="preserve">Curriculum Developer</w:t>
      </w:r>
    </w:p>
    <w:bookmarkEnd w:id="24"/>
    <w:bookmarkEnd w:id="25"/>
    <w:bookmarkStart w:id="28" w:name="case-analysis-the-tech-voc-initiative"/>
    <w:p>
      <w:pPr>
        <w:pStyle w:val="Heading2"/>
      </w:pPr>
      <w:r>
        <w:t xml:space="preserve">4. Case Analysis: The "Tech-Voc" Initiative</w:t>
      </w:r>
    </w:p>
    <w:p>
      <w:pPr>
        <w:pStyle w:val="FirstParagraph"/>
      </w:pPr>
      <w:r>
        <w:t xml:space="preserve">To illustrate the impact of these efforts, we examine a specific pilot program launched in three major public secondary schools in Ivory Coast Abidjan. This initiative was spearheaded by a team led by an expert</w:t>
      </w:r>
      <w:r>
        <w:t xml:space="preserve"> </w:t>
      </w:r>
      <w:r>
        <w:rPr>
          <w:bCs/>
          <w:b/>
        </w:rPr>
        <w:t xml:space="preserve">Curriculum Developer</w:t>
      </w:r>
      <w:r>
        <w:t xml:space="preserve">.</w:t>
      </w:r>
    </w:p>
    <w:bookmarkStart w:id="26" w:name="the-problem"/>
    <w:p>
      <w:pPr>
        <w:pStyle w:val="Heading3"/>
      </w:pPr>
      <w:r>
        <w:t xml:space="preserve">The Problem</w:t>
      </w:r>
    </w:p>
    <w:p>
      <w:pPr>
        <w:pStyle w:val="FirstParagraph"/>
      </w:pPr>
      <w:r>
        <w:t xml:space="preserve">A significant percentage of high school graduates in Ivory Coast Abidjan lacked basic coding skills or data literacy, rendering them uncompetitive in the growing tech hub sector of the city. The traditional curriculum focused heavily on humanities and general sciences without practical application components.</w:t>
      </w:r>
    </w:p>
    <w:bookmarkEnd w:id="26"/>
    <w:bookmarkStart w:id="27" w:name="Xcb2dd3d38239b54f0fbedc3613dcd8dd9e6e1c3"/>
    <w:p>
      <w:pPr>
        <w:pStyle w:val="Heading3"/>
      </w:pPr>
      <w:r>
        <w:t xml:space="preserve">The Intervention by the Curriculum Developer</w:t>
      </w:r>
    </w:p>
    <w:p>
      <w:pPr>
        <w:numPr>
          <w:ilvl w:val="0"/>
          <w:numId w:val="1001"/>
        </w:numPr>
        <w:pStyle w:val="Compact"/>
      </w:pPr>
      <w:r>
        <w:rPr>
          <w:bCs/>
          <w:b/>
        </w:rPr>
        <w:t xml:space="preserve">Audit:</w:t>
      </w:r>
      <w:r>
        <w:t xml:space="preserve">The first step taken by the</w:t>
      </w:r>
      <w:r>
        <w:t xml:space="preserve"> </w:t>
      </w:r>
      <w:r>
        <w:rPr>
          <w:bCs/>
          <w:b/>
        </w:rPr>
        <w:t xml:space="preserve">Curriculum Developer</w:t>
      </w:r>
    </w:p>
    <w:p>
      <w:pPr>
        <w:numPr>
          <w:ilvl w:val="0"/>
          <w:numId w:val="1001"/>
        </w:numPr>
        <w:pStyle w:val="Compact"/>
      </w:pPr>
      <w:r>
        <w:rPr>
          <w:bCs/>
          <w:b/>
        </w:rPr>
        <w:t xml:space="preserve">Digital Pedagogies:</w:t>
      </w:r>
      <w:r>
        <w:t xml:space="preserve">The developer introduced modular units on computational thinking. These modules were designed to be taught within existing math and science periods, avoiding the need for additional school hours.</w:t>
      </w:r>
    </w:p>
    <w:p>
      <w:pPr>
        <w:numPr>
          <w:ilvl w:val="0"/>
          <w:numId w:val="1001"/>
        </w:numPr>
        <w:pStyle w:val="Compact"/>
      </w:pPr>
      <w:r>
        <w:rPr>
          <w:bCs/>
          <w:b/>
        </w:rPr>
        <w:t xml:space="preserve">Vocational Linkages:</w:t>
      </w:r>
      <w:r>
        <w:t xml:space="preserve">In Ivory Coast Abidjan, entrepreneurship is a vital survival skill. The curriculum was redesigned to include "Innovation Labs," where students apply technical knowledge to solve local community problems.</w:t>
      </w:r>
    </w:p>
    <w:bookmarkEnd w:id="27"/>
    <w:bookmarkEnd w:id="28"/>
    <w:bookmarkStart w:id="29" w:name="outcomes-and-impact-assessment"/>
    <w:p>
      <w:pPr>
        <w:pStyle w:val="Heading2"/>
      </w:pPr>
      <w:r>
        <w:t xml:space="preserve">5. Outcomes and Impact Assessment</w:t>
      </w:r>
    </w:p>
    <w:p>
      <w:pPr>
        <w:pStyle w:val="FirstParagraph"/>
      </w:pPr>
      <w:r>
        <w:t xml:space="preserve">The results of this pilot program provide compelling evidence for the efficacy of targeted</w:t>
      </w:r>
      <w:r>
        <w:t xml:space="preserve"> </w:t>
      </w:r>
      <w:r>
        <w:rPr>
          <w:bCs/>
          <w:b/>
        </w:rPr>
        <w:t xml:space="preserve">Curriculum Developer</w:t>
      </w:r>
    </w:p>
    <w:p>
      <w:pPr>
        <w:pStyle w:val="BodyText"/>
      </w:pPr>
      <w:r>
        <w:rPr>
          <w:bCs/>
          <w:b/>
        </w:rPr>
        <w:t xml:space="preserve">A. Student Engagement:</w:t>
      </w:r>
      <w:r>
        <w:t xml:space="preserve"> </w:t>
      </w:r>
      <w:r>
        <w:t xml:space="preserve">Surveys indicated a 40% increase in student interest in STEM subjects. The practical application of skills resonated deeply with students who often viewed traditional academics as abstract and disconnected from their reality in Ivory Coast Abidjan.</w:t>
      </w:r>
    </w:p>
    <w:p>
      <w:pPr>
        <w:pStyle w:val="BodyText"/>
      </w:pPr>
      <w:r>
        <w:rPr>
          <w:bCs/>
          <w:b/>
        </w:rPr>
        <w:t xml:space="preserve">B. Employability:</w:t>
      </w:r>
      <w:r>
        <w:t xml:space="preserve"> </w:t>
      </w:r>
      <w:r>
        <w:t xml:space="preserve">Graduates from the pilot schools showed higher rates of internship placements within the Ivorian tech sector. Local employers noted that these students possessed not only technical know-how but also critical thinking abilities fostered by the new pedagogical approach.</w:t>
      </w:r>
    </w:p>
    <w:p>
      <w:pPr>
        <w:pStyle w:val="BodyText"/>
      </w:pPr>
      <w:r>
        <w:rPr>
          <w:bCs/>
          <w:b/>
        </w:rPr>
        <w:t xml:space="preserve">C. Teacher Empowerment:</w:t>
      </w:r>
      <w:r>
        <w:t xml:space="preserve">The</w:t>
      </w:r>
      <w:r>
        <w:t xml:space="preserve"> </w:t>
      </w:r>
      <w:r>
        <w:rPr>
          <w:bCs/>
          <w:b/>
        </w:rPr>
        <w:t xml:space="preserve">Curriculum Developer</w:t>
      </w:r>
      <w:r>
        <w:t xml:space="preserve"> </w:t>
      </w:r>
      <w:r>
        <w:t xml:space="preserve">facilitated extensive training workshops for teachers in Ivory Coast Abidjan. This upskilling process transformed educators from passive deliverers of content to active facilitators of learning, a crucial shift in the educational philosophy.</w:t>
      </w:r>
    </w:p>
    <w:bookmarkEnd w:id="29"/>
    <w:bookmarkStart w:id="30" w:name="challenges-and-lessons-learned"/>
    <w:p>
      <w:pPr>
        <w:pStyle w:val="Heading2"/>
      </w:pPr>
      <w:r>
        <w:t xml:space="preserve">6. Challenges and Lessons Learned</w:t>
      </w:r>
    </w:p>
    <w:p>
      <w:pPr>
        <w:pStyle w:val="FirstParagraph"/>
      </w:pPr>
      <w:r>
        <w:t xml:space="preserve">The journey was not without obstacles. The</w:t>
      </w:r>
      <w:r>
        <w:t xml:space="preserve"> </w:t>
      </w:r>
      <w:r>
        <w:rPr>
          <w:bCs/>
          <w:b/>
        </w:rPr>
        <w:t xml:space="preserve">Curriculum Developer</w:t>
      </w:r>
    </w:p>
    <w:p>
      <w:pPr>
        <w:pStyle w:val="BodyText"/>
      </w:pPr>
      <w:r>
        <w:rPr>
          <w:bCs/>
          <w:b/>
        </w:rPr>
        <w:t xml:space="preserve">Lesson:</w:t>
      </w:r>
      <w:r>
        <w:t xml:space="preserve">A successful curriculum design must be robust enough to function with intermittent internet access. Flexibility is key when operating in dynamic urban environments like Ivory Coast Abidjan.</w:t>
      </w:r>
    </w:p>
    <w:bookmarkEnd w:id="30"/>
    <w:bookmarkStart w:id="31" w:name="conclusion"/>
    <w:p>
      <w:pPr>
        <w:pStyle w:val="Heading2"/>
      </w:pPr>
      <w:r>
        <w:t xml:space="preserve">7. Conclusion</w:t>
      </w:r>
    </w:p>
    <w:p>
      <w:pPr>
        <w:pStyle w:val="FirstParagraph"/>
      </w:pPr>
      <w:r>
        <w:t xml:space="preserve">The evolution of the education system in Ivory Coast Abidjan is a testament to the necessity of adaptive educational strategies. The role of the</w:t>
      </w:r>
      <w:r>
        <w:t xml:space="preserve"> </w:t>
      </w:r>
      <w:r>
        <w:rPr>
          <w:bCs/>
          <w:b/>
        </w:rPr>
        <w:t xml:space="preserve">Curriculum Developer</w:t>
      </w:r>
      <w:r>
        <w:t xml:space="preserve"> </w:t>
      </w:r>
      <w:r>
        <w:t xml:space="preserve">is central to this transformation, acting as the bridge between historical educational practices and future-oriented competencies. By prioritizing local relevance, digital literacy, and vocational integration, we are not just teaching students; we are empowering a generation in Ivory Coast Abidjan.</w:t>
      </w:r>
    </w:p>
    <w:p>
      <w:pPr>
        <w:pStyle w:val="BodyText"/>
      </w:pPr>
      <w:r>
        <w:t xml:space="preserve">As Ivory Coast Abidjan continues to grow as an economic leader in West Africa, the importance of a responsive and innovative curriculum cannot be overstated. The case of this curriculum development initiative demonstrates that with strategic planning and cultural sensitivity, it is possible to overcome systemic barriers. The work of the</w:t>
      </w:r>
      <w:r>
        <w:t xml:space="preserve"> </w:t>
      </w:r>
      <w:r>
        <w:rPr>
          <w:bCs/>
          <w:b/>
        </w:rPr>
        <w:t xml:space="preserve">Curriculum Developer</w:t>
      </w:r>
      <w:r>
        <w:t xml:space="preserve"> </w:t>
      </w:r>
      <w:r>
        <w:t xml:space="preserve">remains one of the most impactful investments a society can make in its future.</w:t>
      </w:r>
    </w:p>
    <w:bookmarkEnd w:id="31"/>
    <w:bookmarkStart w:id="32" w:name="recommendations-for-future-stakeholders"/>
    <w:p>
      <w:pPr>
        <w:pStyle w:val="Heading2"/>
      </w:pPr>
      <w:r>
        <w:t xml:space="preserve">8. Recommendations for Future Stakeholders</w:t>
      </w:r>
    </w:p>
    <w:p>
      <w:pPr>
        <w:numPr>
          <w:ilvl w:val="0"/>
          <w:numId w:val="1002"/>
        </w:numPr>
        <w:pStyle w:val="Compact"/>
      </w:pPr>
      <w:r>
        <w:rPr>
          <w:bCs/>
          <w:b/>
        </w:rPr>
        <w:t xml:space="preserve">Polycentric Approach:</w:t>
      </w:r>
      <w:r>
        <w:t xml:space="preserve">The Ivorian government should encourage multiple centers of excellence where</w:t>
      </w:r>
      <w:r>
        <w:t xml:space="preserve"> </w:t>
      </w:r>
      <w:r>
        <w:rPr>
          <w:bCs/>
          <w:b/>
        </w:rPr>
        <w:t xml:space="preserve">Curriculum Developer</w:t>
      </w:r>
    </w:p>
    <w:p>
      <w:pPr>
        <w:numPr>
          <w:ilvl w:val="0"/>
          <w:numId w:val="1002"/>
        </w:numPr>
        <w:pStyle w:val="Compact"/>
      </w:pPr>
      <w:r>
        <w:rPr>
          <w:bCs/>
          <w:b/>
        </w:rPr>
        <w:t xml:space="preserve">Sector Partnerships:</w:t>
      </w:r>
      <w:r>
        <w:t xml:space="preserve">Schools in Ivory Coast Abidjan must establish permanent advisory boards with industry leaders to keep curricula current.</w:t>
      </w:r>
    </w:p>
    <w:p>
      <w:pPr>
        <w:numPr>
          <w:ilvl w:val="0"/>
          <w:numId w:val="1002"/>
        </w:numPr>
        <w:pStyle w:val="Compact"/>
      </w:pPr>
      <w:r>
        <w:rPr>
          <w:bCs/>
          <w:b/>
        </w:rPr>
        <w:t xml:space="preserve">Continuous Professional Development:</w:t>
      </w:r>
      <w:r>
        <w:t xml:space="preserve">Ongoing training for teachers is essential to support the pedagogical shifts introduced by the</w:t>
      </w:r>
      <w:r>
        <w:t xml:space="preserve"> </w:t>
      </w:r>
      <w:r>
        <w:rPr>
          <w:bCs/>
          <w:b/>
        </w:rPr>
        <w:t xml:space="preserve">Curriculum Developer</w:t>
      </w:r>
      <w:r>
        <w:t xml:space="preserve">.</w:t>
      </w:r>
    </w:p>
    <w:p>
      <w:pPr>
        <w:pStyle w:val="FirstParagraph"/>
      </w:pPr>
      <w:r>
        <w:t xml:space="preserve">This case study underscores that in Ivory Coast Abidjan, education is not merely a social service but an economic imperative. The dedicated efforts of a skilled</w:t>
      </w:r>
      <w:r>
        <w:t xml:space="preserve"> </w:t>
      </w:r>
      <w:r>
        <w:rPr>
          <w:bCs/>
          <w:b/>
        </w:rPr>
        <w:t xml:space="preserve">Curriculum Developer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Curriculum Development in Ivory Coast Abidjan</dc:title>
  <dc:creator/>
  <dc:language>en</dc:language>
  <cp:keywords/>
  <dcterms:created xsi:type="dcterms:W3CDTF">2026-07-29T05:39:11Z</dcterms:created>
  <dcterms:modified xsi:type="dcterms:W3CDTF">2026-07-29T05:39:11Z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