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Curriculum</w:t>
      </w:r>
      <w:r>
        <w:t xml:space="preserve"> </w:t>
      </w:r>
      <w:r>
        <w:t xml:space="preserve">Development</w:t>
      </w:r>
      <w:r>
        <w:t xml:space="preserve"> </w:t>
      </w:r>
      <w:r>
        <w:t xml:space="preserve">in</w:t>
      </w:r>
      <w:r>
        <w:t xml:space="preserve"> </w:t>
      </w:r>
      <w:r>
        <w:t xml:space="preserve">Thailand,</w:t>
      </w:r>
      <w:r>
        <w:t xml:space="preserve"> </w:t>
      </w:r>
      <w:r>
        <w:t xml:space="preserve">Bangkok</w:t>
      </w:r>
    </w:p>
    <w:bookmarkStart w:id="31" w:name="X3dfe356c7334abd91925f039d35ce36430afbeb"/>
    <w:p>
      <w:pPr>
        <w:pStyle w:val="Heading1"/>
      </w:pPr>
      <w:r>
        <w:t xml:space="preserve">Case Study: Strategic Curriculum Development in Thailand, Bangkok</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Modernizing Educational Frameworks in Southeast Asia’s Capital</w:t>
      </w:r>
      <w:r>
        <w:br/>
      </w:r>
      <w:r>
        <w:rPr>
          <w:bCs/>
          <w:b/>
        </w:rPr>
        <w:t xml:space="preserve">Role Focus:</w:t>
      </w:r>
    </w:p>
    <w:bookmarkStart w:id="20" w:name="executive-summary"/>
    <w:p>
      <w:pPr>
        <w:pStyle w:val="Heading3"/>
      </w:pPr>
      <w:r>
        <w:t xml:space="preserve">Executive Summary</w:t>
      </w:r>
    </w:p>
    <w:p>
      <w:pPr>
        <w:pStyle w:val="FirstParagraph"/>
      </w:pPr>
      <w:r>
        <w:t xml:space="preserve">This case study examines the critical role of a Curriculum Developer operating within the dynamic educational landscape of Thailand, Bangkok. As Bangkok evolves into a global hub for education and technology, local institutions are under immense pressure to align their academic programs with international standards while preserving cultural integrity. This document outlines the challenges, methodologies, and outcomes associated with developing robust curricula in this specific geographic and cultural context.</w:t>
      </w:r>
    </w:p>
    <w:bookmarkEnd w:id="20"/>
    <w:bookmarkStart w:id="21" w:name="Xbf6b4537fbaabec4e5fd6beaa443c6e69e91015"/>
    <w:p>
      <w:pPr>
        <w:pStyle w:val="Heading2"/>
      </w:pPr>
      <w:r>
        <w:t xml:space="preserve">1. Introduction: The Bangkok Educational Context</w:t>
      </w:r>
    </w:p>
    <w:p>
      <w:pPr>
        <w:pStyle w:val="FirstParagraph"/>
      </w:pPr>
      <w:r>
        <w:t xml:space="preserve">Bangkok is not merely the political capital of Thailand; it is the intellectual and economic heart of the nation. The city hosts a diverse array of educational institutions, ranging from prestigious international schools catering to expatriates to state-run universities aiming for global competitiveness. For a Curriculum Developer working in this environment, the task is multifaceted. It requires navigating complex regulatory frameworks set by the Thai Ministry of Education while simultaneously responding to the demands of a rapidly changing job market.</w:t>
      </w:r>
    </w:p>
    <w:p>
      <w:pPr>
        <w:pStyle w:val="BodyText"/>
      </w:pPr>
      <w:r>
        <w:t xml:space="preserve">In recent years, Thailand has initiated significant educational reforms under its "Thailand 4.0" initiative, which aims to shift the country from a traditional agricultural-based economy to one driven by innovation and technology. For Curriculum Developers in Bangkok, this policy directive translates into an urgent need to integrate STEM (Science, Technology, Engineering, and Mathematics) subjects with critical thinking skills and digital literacy across all levels of education.</w:t>
      </w:r>
    </w:p>
    <w:bookmarkEnd w:id="21"/>
    <w:bookmarkStart w:id="22" w:name="the-role-of-the-curriculum-developer"/>
    <w:p>
      <w:pPr>
        <w:pStyle w:val="Heading2"/>
      </w:pPr>
      <w:r>
        <w:t xml:space="preserve">2. The Role of the Curriculum Developer</w:t>
      </w:r>
    </w:p>
    <w:p>
      <w:pPr>
        <w:pStyle w:val="FirstParagraph"/>
      </w:pPr>
      <w:r>
        <w:t xml:space="preserve">A Curriculum Developer in Thailand Bangkok serves as the bridge between pedagogical theory and practical application. Unlike traditional instructional designers who may focus solely on content delivery, a curriculum developer in this region must act as a strategic architect. Their responsibilities include:</w:t>
      </w:r>
    </w:p>
    <w:p>
      <w:pPr>
        <w:numPr>
          <w:ilvl w:val="0"/>
          <w:numId w:val="1001"/>
        </w:numPr>
        <w:pStyle w:val="Compact"/>
      </w:pPr>
      <w:r>
        <w:rPr>
          <w:bCs/>
          <w:b/>
        </w:rPr>
        <w:t xml:space="preserve">Needs Analysis:</w:t>
      </w:r>
      <w:r>
        <w:t xml:space="preserve"> </w:t>
      </w:r>
      <w:r>
        <w:t xml:space="preserve">Conducting comprehensive audits of existing syllabi to identify gaps between current student outcomes and industry requirements.</w:t>
      </w:r>
    </w:p>
    <w:p>
      <w:pPr>
        <w:numPr>
          <w:ilvl w:val="0"/>
          <w:numId w:val="1001"/>
        </w:numPr>
        <w:pStyle w:val="Compact"/>
      </w:pPr>
      <w:r>
        <w:rPr>
          <w:bCs/>
          <w:b/>
        </w:rPr>
        <w:t xml:space="preserve">Cultural Localization:</w:t>
      </w:r>
    </w:p>
    <w:p>
      <w:pPr>
        <w:numPr>
          <w:ilvl w:val="0"/>
          <w:numId w:val="1001"/>
        </w:numPr>
        <w:pStyle w:val="Compact"/>
      </w:pPr>
      <w:r>
        <w:rPr>
          <w:bCs/>
          <w:b/>
        </w:rPr>
        <w:t xml:space="preserve">Stakeholder Collaboration:</w:t>
      </w:r>
      <w:r>
        <w:t xml:space="preserve"> </w:t>
      </w:r>
      <w:r>
        <w:t xml:space="preserve">Working closely with teachers, administrators, government officials in Bangkok, and private sector partners to ensure the curriculum is both feasible and relevant.</w:t>
      </w:r>
    </w:p>
    <w:p>
      <w:pPr>
        <w:numPr>
          <w:ilvl w:val="0"/>
          <w:numId w:val="1001"/>
        </w:numPr>
        <w:pStyle w:val="Compact"/>
      </w:pPr>
      <w:r>
        <w:rPr>
          <w:bCs/>
          <w:b/>
        </w:rPr>
        <w:t xml:space="preserve">Pedagogical Innovation:</w:t>
      </w:r>
      <w:r>
        <w:t xml:space="preserve"> </w:t>
      </w:r>
      <w:r>
        <w:t xml:space="preserve">Introducing student-centered learning models that move away from rote memorization—a traditional staple of Thai education—toward active inquiry and problem-solving.</w:t>
      </w:r>
    </w:p>
    <w:bookmarkEnd w:id="22"/>
    <w:bookmarkStart w:id="26" w:name="key-challenges-in-the-bangkok-market"/>
    <w:p>
      <w:pPr>
        <w:pStyle w:val="Heading2"/>
      </w:pPr>
      <w:r>
        <w:t xml:space="preserve">3. Key Challenges in the Bangkok Market</w:t>
      </w:r>
    </w:p>
    <w:p>
      <w:pPr>
        <w:pStyle w:val="FirstParagraph"/>
      </w:pPr>
      <w:r>
        <w:t xml:space="preserve">The development process in Thailand, specifically within Bangkok, presents unique hurdles that distinguish it from Western contexts or even other Southeast Asian nations.</w:t>
      </w:r>
    </w:p>
    <w:bookmarkStart w:id="23" w:name="a.-language-barriers-and-localization"/>
    <w:p>
      <w:pPr>
        <w:pStyle w:val="Heading3"/>
      </w:pPr>
      <w:r>
        <w:t xml:space="preserve">A. Language Barriers and Localization</w:t>
      </w:r>
    </w:p>
    <w:p>
      <w:pPr>
        <w:pStyle w:val="FirstParagraph"/>
      </w:pPr>
      <w:r>
        <w:t xml:space="preserve">Bangkok is a multilingual city. While Thai is the primary language of instruction in public schools, many international schools operate in English. A Curriculum Developer must often create dual-track curricula or ensure that materials are translatable without losing conceptual depth. Miscommunication regarding technical terms can lead to significant implementation gaps.</w:t>
      </w:r>
    </w:p>
    <w:bookmarkEnd w:id="23"/>
    <w:bookmarkStart w:id="24" w:name="b.-resource-disparity"/>
    <w:p>
      <w:pPr>
        <w:pStyle w:val="Heading3"/>
      </w:pPr>
      <w:r>
        <w:t xml:space="preserve">B. Resource Disparity</w:t>
      </w:r>
    </w:p>
    <w:p>
      <w:pPr>
        <w:pStyle w:val="FirstParagraph"/>
      </w:pPr>
      <w:r>
        <w:t xml:space="preserve">There is a stark contrast between elite private institutions in upscale Bangkok districts (such as Sukhumvit or Silom) and rural schools on the outskirts of the metropolitan area. A successful curriculum must be flexible enough to be implemented in high-tech laboratories as well as classrooms with limited digital infrastructure.</w:t>
      </w:r>
    </w:p>
    <w:bookmarkEnd w:id="24"/>
    <w:bookmarkStart w:id="25" w:name="c.-resistance-to-change"/>
    <w:p>
      <w:pPr>
        <w:pStyle w:val="Heading3"/>
      </w:pPr>
      <w:r>
        <w:t xml:space="preserve">C. Resistance to Change</w:t>
      </w:r>
    </w:p>
    <w:p>
      <w:pPr>
        <w:pStyle w:val="FirstParagraph"/>
      </w:pPr>
      <w:r>
        <w:t xml:space="preserve">Educators in Thailand, Bangkok, often have deep-rooted teaching practices. Transitioning from teacher-centered lecturing to student-centered facilitation requires extensive professional development and change management strategies. Curriculum Developers must not only design the content but also lead the cultural shift within schools.</w:t>
      </w:r>
    </w:p>
    <w:bookmarkEnd w:id="25"/>
    <w:bookmarkEnd w:id="26"/>
    <w:bookmarkStart w:id="27" w:name="Xdf3592a855f607cdd4219aa038ecaafc4a81559"/>
    <w:p>
      <w:pPr>
        <w:pStyle w:val="Heading2"/>
      </w:pPr>
      <w:r>
        <w:t xml:space="preserve">4. Methodology: The Agile Curriculum Framework</w:t>
      </w:r>
    </w:p>
    <w:p>
      <w:pPr>
        <w:pStyle w:val="FirstParagraph"/>
      </w:pPr>
      <w:r>
        <w:t xml:space="preserve">To address these challenges, a leading educational consortium in Thailand, Bangkok adopted an Agile Curriculum Development methodology. This approach involved iterative testing and feedback loops rather than a linear design process.</w:t>
      </w:r>
    </w:p>
    <w:p>
      <w:pPr>
        <w:numPr>
          <w:ilvl w:val="0"/>
          <w:numId w:val="1002"/>
        </w:numPr>
        <w:pStyle w:val="Compact"/>
      </w:pPr>
      <w:r>
        <w:rPr>
          <w:bCs/>
          <w:b/>
        </w:rPr>
        <w:t xml:space="preserve">Phase 1: Stakeholder Mapping.</w:t>
      </w:r>
    </w:p>
    <w:p>
      <w:pPr>
        <w:numPr>
          <w:ilvl w:val="0"/>
          <w:numId w:val="1002"/>
        </w:numPr>
        <w:pStyle w:val="Compact"/>
      </w:pPr>
      <w:r>
        <w:rPr>
          <w:bCs/>
          <w:b/>
        </w:rPr>
        <w:t xml:space="preserve">Phase 2: Prototype Design.</w:t>
      </w:r>
      <w:r>
        <w:t xml:space="preserve"> </w:t>
      </w:r>
      <w:r>
        <w:t xml:space="preserve">A pilot module focusing on Computational Thinking was developed, integrating local Thai cultural themes (such as using traditional weaving patterns to explain algorithms).</w:t>
      </w:r>
    </w:p>
    <w:p>
      <w:pPr>
        <w:numPr>
          <w:ilvl w:val="0"/>
          <w:numId w:val="1002"/>
        </w:numPr>
        <w:pStyle w:val="Compact"/>
      </w:pPr>
      <w:r>
        <w:rPr>
          <w:bCs/>
          <w:b/>
        </w:rPr>
        <w:t xml:space="preserve">Phase 3: Pilot Implementation.</w:t>
      </w:r>
      <w:r>
        <w:t xml:space="preserve">The module was tested in ten classrooms over one semester. Data was collected on student engagement and teacher workload.</w:t>
      </w:r>
    </w:p>
    <w:p>
      <w:pPr>
        <w:numPr>
          <w:ilvl w:val="0"/>
          <w:numId w:val="1002"/>
        </w:numPr>
        <w:pStyle w:val="Compact"/>
      </w:pPr>
      <w:r>
        <w:t xml:space="preserve">Phase 4: Iterative Refinement.</w:t>
      </w:r>
    </w:p>
    <w:bookmarkEnd w:id="27"/>
    <w:bookmarkStart w:id="28" w:name="outcomes-and-impact"/>
    <w:p>
      <w:pPr>
        <w:pStyle w:val="Heading2"/>
      </w:pPr>
      <w:r>
        <w:t xml:space="preserve">5. Outcomes and Impact</w:t>
      </w:r>
    </w:p>
    <w:p>
      <w:pPr>
        <w:pStyle w:val="FirstParagraph"/>
      </w:pPr>
      <w:r>
        <w:t xml:space="preserve">The results of this initiative demonstrated significant positive impacts on both students and educators in Thailand, Bangkok.</w:t>
      </w:r>
    </w:p>
    <w:p>
      <w:pPr>
        <w:numPr>
          <w:ilvl w:val="0"/>
          <w:numId w:val="1003"/>
        </w:numPr>
        <w:pStyle w:val="Compact"/>
      </w:pPr>
    </w:p>
    <w:p>
      <w:pPr>
        <w:numPr>
          <w:ilvl w:val="0"/>
          <w:numId w:val="1003"/>
        </w:numPr>
        <w:pStyle w:val="Compact"/>
      </w:pPr>
      <w:r>
        <w:rPr>
          <w:bCs/>
          <w:b/>
        </w:rPr>
        <w:t xml:space="preserve">Teacher Empowerment:</w:t>
      </w:r>
    </w:p>
    <w:p>
      <w:pPr>
        <w:numPr>
          <w:ilvl w:val="0"/>
          <w:numId w:val="1003"/>
        </w:numPr>
        <w:pStyle w:val="Compact"/>
      </w:pPr>
      <w:r>
        <w:rPr>
          <w:bCs/>
          <w:b/>
        </w:rPr>
        <w:t xml:space="preserve">Global Alignment:</w:t>
      </w:r>
    </w:p>
    <w:bookmarkEnd w:id="28"/>
    <w:bookmarkStart w:id="29" w:name="lessons-learned"/>
    <w:p>
      <w:pPr>
        <w:pStyle w:val="Heading2"/>
      </w:pPr>
      <w:r>
        <w:t xml:space="preserve">6. Lessons Learned</w:t>
      </w:r>
    </w:p>
    <w:p>
      <w:pPr>
        <w:pStyle w:val="FirstParagraph"/>
      </w:pPr>
      <w:r>
        <w:t xml:space="preserve">This case study highlights several critical lessons for Curriculum Developers operating in similar emerging markets:</w:t>
      </w:r>
    </w:p>
    <w:p>
      <w:pPr>
        <w:pStyle w:val="BodyText"/>
      </w:pPr>
      <w:r>
        <w:rPr>
          <w:iCs/>
          <w:i/>
          <w:bCs/>
          <w:b/>
        </w:rPr>
        <w:t xml:space="preserve">Prioritize Local Ownership:</w:t>
      </w:r>
      <w:r>
        <w:t xml:space="preserve"> </w:t>
      </w:r>
      <w:r>
        <w:t xml:space="preserve">Curricula imposed from outside often fail. In Thailand, Bangkok-based developers found success by empowering local teachers as co-designers rather than mere implementers.</w:t>
      </w:r>
      <w:r>
        <w:br/>
      </w:r>
      <w:r>
        <w:br/>
      </w:r>
      <w:r>
        <w:rPr>
          <w:iCs/>
          <w:i/>
          <w:bCs/>
          <w:b/>
        </w:rPr>
        <w:t xml:space="preserve">Flexibility is Key:</w:t>
      </w:r>
      <w:r>
        <w:t xml:space="preserve"> </w:t>
      </w:r>
      <w:r>
        <w:t xml:space="preserve">The educational landscape in Thailand is diverse. A one-size-fits-all approach rarely works; modular curriculum design allows for adaptation across different school types.</w:t>
      </w:r>
      <w:r>
        <w:br/>
      </w:r>
      <w:r>
        <w:br/>
      </w:r>
      <w:r>
        <w:rPr>
          <w:iCs/>
          <w:i/>
          <w:bCs/>
          <w:b/>
        </w:rPr>
        <w:t xml:space="preserve">Cultural Sensitivity Drives Adoption:</w:t>
      </w:r>
      <w:r>
        <w:t xml:space="preserve"> </w:t>
      </w:r>
      <w:r>
        <w:t xml:space="preserve">Understanding the social fabric of Bangkok was just as important as understanding pedagogical theory. Respectful communication and alignment with national goals were essential for buy-in.</w:t>
      </w:r>
    </w:p>
    <w:bookmarkEnd w:id="29"/>
    <w:bookmarkStart w:id="30" w:name="conclusion"/>
    <w:p>
      <w:pPr>
        <w:pStyle w:val="Heading2"/>
      </w:pPr>
      <w:r>
        <w:t xml:space="preserve">7. Conclusion</w:t>
      </w:r>
    </w:p>
    <w:p>
      <w:pPr>
        <w:pStyle w:val="FirstParagraph"/>
      </w:pPr>
      <w:r>
        <w:t xml:space="preserve">The role of the Curriculum Developer in Thailand, Bangkok, is pivotal in shaping the future of education in Southeast Asia. By navigating the complexities of cultural localization, resource management, and pedagogical innovation, these professionals ensure that students are prepared for a globalized world without losing their cultural identity. As Bangkok continues to position itself as an educational hub, the demand for skilled Curriculum Developers who can blend international standards with local relevance will only continue to grow.</w:t>
      </w:r>
    </w:p>
    <w:p>
      <w:pPr>
        <w:pStyle w:val="BodyText"/>
      </w:pPr>
      <w:r>
        <w:t xml:space="preserve">This case study serves as a blueprint for other regions looking to modernize their educational systems, emphasizing that successful curriculum development is not just about content—it is about people, context, and continuous adaptation.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Curriculum Development in Thailand, Bangkok</dc:title>
  <dc:creator/>
  <dc:language>en</dc:language>
  <cp:keywords/>
  <dcterms:created xsi:type="dcterms:W3CDTF">2026-07-29T09:22:02Z</dcterms:created>
  <dcterms:modified xsi:type="dcterms:W3CDTF">2026-07-29T09:22:02Z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