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6" w:name="Xa4a0df70b86949915cc600d5a8a759bc047ce05"/>
    <w:p>
      <w:pPr>
        <w:pStyle w:val="Heading1"/>
      </w:pPr>
      <w:r>
        <w:t xml:space="preserve">The Frontline of Trade and Security: A Case Study on the Customs Officer in Afghanistan Kabul</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Kabul, Afghanistan</w:t>
      </w:r>
      <w:r>
        <w:br/>
      </w:r>
      <w:r>
        <w:rPr>
          <w:bCs/>
          <w:b/>
        </w:rPr>
        <w:t xml:space="preserve">Jurisdiction:</w:t>
      </w:r>
      <w:r>
        <w:t xml:space="preserve"> </w:t>
      </w:r>
      <w:r>
        <w:t xml:space="preserve">Ministry of Finance and National Customs Service (MFNCS)</w:t>
      </w:r>
    </w:p>
    <w:bookmarkStart w:id="20" w:name="introduction"/>
    <w:p>
      <w:pPr>
        <w:pStyle w:val="Heading2"/>
      </w:pPr>
      <w:r>
        <w:t xml:space="preserve">Introduction</w:t>
      </w:r>
    </w:p>
    <w:p>
      <w:pPr>
        <w:pStyle w:val="FirstParagraph"/>
      </w:pPr>
      <w:r>
        <w:t xml:space="preserve">In the heart of Central Asia, where geopolitical shifts reverberate across borders, the role of the state apparatus remains critical for national stability. Within this complex environment, the</w:t>
      </w:r>
      <w:r>
        <w:t xml:space="preserve"> </w:t>
      </w:r>
      <w:r>
        <w:rPr>
          <w:bCs/>
          <w:b/>
        </w:rPr>
        <w:t xml:space="preserve">Customs Officer</w:t>
      </w:r>
      <w:r>
        <w:t xml:space="preserve"> </w:t>
      </w:r>
      <w:r>
        <w:t xml:space="preserve">in Kabul serves as a pivotal figure in both economic administration and national security. This case study examines the multifaceted responsibilities, challenges, and operational realities faced by customs personnel stationed at key entry points within Kabul Province. The city of Kabul is not merely a capital; it is the logistical hub of Afghanistan, connecting landlocked trade routes from Pakistan to the north and west with regional markets. Consequently, the</w:t>
      </w:r>
      <w:r>
        <w:t xml:space="preserve"> </w:t>
      </w:r>
      <w:r>
        <w:rPr>
          <w:bCs/>
          <w:b/>
        </w:rPr>
        <w:t xml:space="preserve">Customs Officer</w:t>
      </w:r>
      <w:r>
        <w:t xml:space="preserve"> </w:t>
      </w:r>
      <w:r>
        <w:t xml:space="preserve">operating in this jurisdiction bears a disproportionate burden of responsibility compared to their counterparts in stable economies.</w:t>
      </w:r>
    </w:p>
    <w:bookmarkEnd w:id="20"/>
    <w:bookmarkStart w:id="21" w:name="X2e0636626ff113b9ebdea52653b2532cd7ba257"/>
    <w:p>
      <w:pPr>
        <w:pStyle w:val="Heading2"/>
      </w:pPr>
      <w:r>
        <w:t xml:space="preserve">The Strategic Importance of Kabul's Border Infrastructure</w:t>
      </w:r>
    </w:p>
    <w:p>
      <w:pPr>
        <w:pStyle w:val="FirstParagraph"/>
      </w:pPr>
      <w:r>
        <w:t xml:space="preserve">Kabul serves as the primary node for import and export activities. The Salang Pass, often referred to as the "Lifeline" connecting northern Afghanistan to the capital, funnels a significant volume of goods through checkpoints leading into Kabul. Furthermore, Hamid Karzai International Airport (HKIA) acts as a critical conduit for humanitarian aid and commercial air freight. For the</w:t>
      </w:r>
      <w:r>
        <w:t xml:space="preserve"> </w:t>
      </w:r>
      <w:r>
        <w:rPr>
          <w:bCs/>
          <w:b/>
        </w:rPr>
        <w:t xml:space="preserve">Customs Officer</w:t>
      </w:r>
      <w:r>
        <w:t xml:space="preserve"> </w:t>
      </w:r>
      <w:r>
        <w:t xml:space="preserve">stationed in these locations, the nature of their work is defined by high-volume throughput mixed with stringent security protocols.</w:t>
      </w:r>
    </w:p>
    <w:p>
      <w:pPr>
        <w:pStyle w:val="BodyText"/>
      </w:pPr>
      <w:r>
        <w:t xml:space="preserve">The economic landscape of Afghanistan relies heavily on tariff revenues to fund public services. Therefore, the efficiency and integrity of customs operations in Kabul are directly linked to the fiscal health of the state. However, this dependency creates a tense environment where officers must balance facilitation of legitimate trade with the prevention of illicit flows, including narcotics, weapons proliferation, and money laundering.</w:t>
      </w:r>
    </w:p>
    <w:bookmarkEnd w:id="21"/>
    <w:bookmarkStart w:id="22" w:name="X21e013c4f4c8b1d8ce2dc19a5cc7c4e7d3de798"/>
    <w:p>
      <w:pPr>
        <w:pStyle w:val="Heading2"/>
      </w:pPr>
      <w:r>
        <w:t xml:space="preserve">Operational Challenges Faced by Customs Officers</w:t>
      </w:r>
    </w:p>
    <w:p>
      <w:pPr>
        <w:pStyle w:val="FirstParagraph"/>
      </w:pPr>
      <w:r>
        <w:t xml:space="preserve">The daily reality for a</w:t>
      </w:r>
      <w:r>
        <w:t xml:space="preserve"> </w:t>
      </w:r>
      <w:r>
        <w:rPr>
          <w:bCs/>
          <w:b/>
        </w:rPr>
        <w:t xml:space="preserve">Customs Officer</w:t>
      </w:r>
      <w:r>
        <w:t xml:space="preserve"> </w:t>
      </w:r>
      <w:r>
        <w:t xml:space="preserve">in Kabul is characterized by several distinct operational challenges:</w:t>
      </w:r>
    </w:p>
    <w:p>
      <w:pPr>
        <w:numPr>
          <w:ilvl w:val="0"/>
          <w:numId w:val="1001"/>
        </w:numPr>
        <w:pStyle w:val="Compact"/>
      </w:pPr>
      <w:r>
        <w:rPr>
          <w:bCs/>
          <w:b/>
        </w:rPr>
        <w:t xml:space="preserve">Narcotics Smuggling:</w:t>
      </w:r>
    </w:p>
    <w:p>
      <w:pPr>
        <w:numPr>
          <w:ilvl w:val="0"/>
          <w:numId w:val="1001"/>
        </w:numPr>
        <w:pStyle w:val="Compact"/>
      </w:pPr>
      <w:r>
        <w:rPr>
          <w:bCs/>
          <w:b/>
        </w:rPr>
        <w:t xml:space="preserve">Corruption Risks:</w:t>
      </w:r>
      <w:r>
        <w:t xml:space="preserve"> </w:t>
      </w:r>
      <w:r>
        <w:t xml:space="preserve">Low wages for government employees in Afghanistan have historically created vulnerabilities to corruption. Customs officers in Kabul face immense pressure from organized criminal networks offering bribes to bypass inspections. Institutional integrity mechanisms are difficult to enforce in a high-stress environment, making ethical resilience a core competency for every officer.</w:t>
      </w:r>
    </w:p>
    <w:p>
      <w:pPr>
        <w:numPr>
          <w:ilvl w:val="0"/>
          <w:numId w:val="1001"/>
        </w:numPr>
        <w:pStyle w:val="Compact"/>
      </w:pPr>
      <w:r>
        <w:rPr>
          <w:bCs/>
          <w:b/>
        </w:rPr>
        <w:t xml:space="preserve">Security Threats:</w:t>
      </w:r>
      <w:r>
        <w:t xml:space="preserve"> </w:t>
      </w:r>
      <w:r>
        <w:t xml:space="preserve">The security situation in Kabul has been volatile. Customs facilities are sometimes targeted for sabotage or theft of seized goods. Officers must operate with heightened situational awareness, often coordinating closely with police and military forces to ensure the safety of personnel and the integrity of sealed cargo.</w:t>
      </w:r>
    </w:p>
    <w:p>
      <w:pPr>
        <w:numPr>
          <w:ilvl w:val="0"/>
          <w:numId w:val="1001"/>
        </w:numPr>
        <w:pStyle w:val="Compact"/>
      </w:pPr>
      <w:r>
        <w:rPr>
          <w:bCs/>
          <w:b/>
        </w:rPr>
        <w:t xml:space="preserve">Technological Limitations:</w:t>
      </w:r>
      <w:r>
        <w:t xml:space="preserve"> </w:t>
      </w:r>
      <w:r>
        <w:t xml:space="preserve">While efforts have been made to modernize systems, many checkpoints in and around Kabul still rely on manual documentation processes. The lack of advanced scanning technology means that officers must rely heavily on physical inspection and experiential knowledge to detect contraband, increasing the time required for clearance and the potential for human error.</w:t>
      </w:r>
    </w:p>
    <w:bookmarkEnd w:id="22"/>
    <w:bookmarkStart w:id="23" w:name="X25dd79f4d3d38b9d656a4df430349a02122e054"/>
    <w:p>
      <w:pPr>
        <w:pStyle w:val="Heading2"/>
      </w:pPr>
      <w:r>
        <w:t xml:space="preserve">The Role in Humanitarian Aid and Economic Relief</w:t>
      </w:r>
    </w:p>
    <w:p>
      <w:pPr>
        <w:pStyle w:val="FirstParagraph"/>
      </w:pPr>
      <w:r>
        <w:t xml:space="preserve">A unique aspect of the</w:t>
      </w:r>
      <w:r>
        <w:t xml:space="preserve"> </w:t>
      </w:r>
      <w:r>
        <w:rPr>
          <w:bCs/>
          <w:b/>
        </w:rPr>
        <w:t xml:space="preserve">Customs Officer's</w:t>
      </w:r>
      <w:r>
        <w:t xml:space="preserve"> </w:t>
      </w:r>
      <w:r>
        <w:t xml:space="preserve">duty in Kabul is their interaction with international humanitarian organizations. Given the severe economic crisis affecting the population, a vast amount of foreign aid enters through Kabul’s ports and airports. These officers are tasked with expediting the clearance of life-saving goods—such as medical supplies, food staples, and winterization kits—while ensuring that no prohibited items are hidden within these shipments.</w:t>
      </w:r>
    </w:p>
    <w:p>
      <w:pPr>
        <w:pStyle w:val="BodyText"/>
      </w:pPr>
      <w:r>
        <w:t xml:space="preserve">This dual mandate creates a delicate diplomatic balancing act. Delays in clearance can lead to humanitarian crises and strain relations with donor nations. Conversely, lax inspections risk national security breaches. The</w:t>
      </w:r>
      <w:r>
        <w:t xml:space="preserve"> </w:t>
      </w:r>
      <w:r>
        <w:rPr>
          <w:bCs/>
          <w:b/>
        </w:rPr>
        <w:t xml:space="preserve">Customs Officer</w:t>
      </w:r>
      <w:r>
        <w:t xml:space="preserve"> </w:t>
      </w:r>
      <w:r>
        <w:t xml:space="preserve">must therefore possess not only technical knowledge of tariff codes but also strong negotiation skills and an understanding of international compliance standards.</w:t>
      </w:r>
    </w:p>
    <w:bookmarkEnd w:id="23"/>
    <w:bookmarkStart w:id="24" w:name="X2638b1738285a0f36b7b3f10b169308b4b61cf6"/>
    <w:p>
      <w:pPr>
        <w:pStyle w:val="Heading2"/>
      </w:pPr>
      <w:r>
        <w:t xml:space="preserve">Institutional Reforms and Capacity Building</w:t>
      </w:r>
    </w:p>
    <w:p>
      <w:pPr>
        <w:pStyle w:val="FirstParagraph"/>
      </w:pPr>
      <w:r>
        <w:t xml:space="preserve">To address these challenges, various initiatives have been launched to strengthen the National Customs Service in Kabul. These include:</w:t>
      </w:r>
    </w:p>
    <w:p>
      <w:pPr>
        <w:pStyle w:val="BodyText"/>
      </w:pPr>
      <w:r>
        <w:rPr>
          <w:bCs/>
          <w:b/>
        </w:rPr>
        <w:t xml:space="preserve">Key Initiative: Digitalization of Processes</w:t>
      </w:r>
      <w:r>
        <w:br/>
      </w:r>
      <w:r>
        <w:t xml:space="preserve">The implementation of risk management systems and data analytics tools aims to reduce human discretion at critical points, thereby limiting opportunities for corruption. However, the success of these initiatives depends on reliable electricity, internet connectivity, and continuous training for staff in Kabul.</w:t>
      </w:r>
    </w:p>
    <w:p>
      <w:pPr>
        <w:pStyle w:val="BodyText"/>
      </w:pPr>
      <w:r>
        <w:t xml:space="preserve">Training programs have been intensified to focus on ethics, legal frameworks regarding customs valuation, and non-intrusive inspection techniques. By professionalizing the workforce of the</w:t>
      </w:r>
      <w:r>
        <w:t xml:space="preserve"> </w:t>
      </w:r>
      <w:r>
        <w:rPr>
          <w:bCs/>
          <w:b/>
        </w:rPr>
        <w:t xml:space="preserve">Customs Officer</w:t>
      </w:r>
      <w:r>
        <w:t xml:space="preserve">, there is a concerted effort to shift the culture from one of rent-seeking to one of public service.</w:t>
      </w:r>
    </w:p>
    <w:bookmarkEnd w:id="24"/>
    <w:bookmarkStart w:id="25" w:name="conclusion"/>
    <w:p>
      <w:pPr>
        <w:pStyle w:val="Heading2"/>
      </w:pPr>
      <w:r>
        <w:t xml:space="preserve">Conclusion</w:t>
      </w:r>
    </w:p>
    <w:p>
      <w:pPr>
        <w:pStyle w:val="FirstParagraph"/>
      </w:pPr>
      <w:r>
        <w:t xml:space="preserve">The case of the</w:t>
      </w:r>
      <w:r>
        <w:t xml:space="preserve"> </w:t>
      </w:r>
      <w:r>
        <w:rPr>
          <w:bCs/>
          <w:b/>
        </w:rPr>
        <w:t xml:space="preserve">Customs Officer</w:t>
      </w:r>
      <w:r>
        <w:t xml:space="preserve"> </w:t>
      </w:r>
      <w:r>
        <w:t xml:space="preserve">in Kabul illustrates the complexity of state-building in fragile contexts. They are not merely tax collectors; they are gatekeepers of national security, facilitators of economic survival, and representatives of Afghan sovereignty on the global stage. The effectiveness of their work impacts everything from the price of bread in local markets to the integrity of international aid distribution.</w:t>
      </w:r>
    </w:p>
    <w:p>
      <w:pPr>
        <w:pStyle w:val="BodyText"/>
      </w:pPr>
      <w:r>
        <w:t xml:space="preserve">As Afghanistan continues to navigate its political and economic future, the support for customs infrastructure in Kabul remains essential. Strengthening this institution requires sustained investment in technology, rigorous anti-corruption measures, and comprehensive training. Ultimately, empowering the</w:t>
      </w:r>
      <w:r>
        <w:t xml:space="preserve"> </w:t>
      </w:r>
      <w:r>
        <w:rPr>
          <w:bCs/>
          <w:b/>
        </w:rPr>
        <w:t xml:space="preserve">Customs Officer</w:t>
      </w:r>
      <w:r>
        <w:t xml:space="preserve"> </w:t>
      </w:r>
      <w:r>
        <w:t xml:space="preserve">with the right tools and ethical framework is a cornerstone of stabilizing trade flows and fostering resilience within Afghanistan Kabul.</w:t>
      </w:r>
    </w:p>
    <w:p>
      <w:r>
        <w:pict>
          <v:rect style="width:0;height:1.5pt" o:hralign="center" o:hrstd="t" o:hr="t"/>
        </w:pict>
      </w:r>
    </w:p>
    <w:p>
      <w:pPr>
        <w:pStyle w:val="FirstParagraph"/>
      </w:pPr>
      <w:r>
        <w:rPr>
          <w:iCs/>
          <w:i/>
        </w:rPr>
        <w:t xml:space="preserve">Note: This case study provides a general overview based on common operational contexts in the region. Specific operational details may vary based on current security directives and administrative changes.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Customs Officer in Afghanistan Kabul</dc:title>
  <dc:creator/>
  <dc:language>en</dc:language>
  <cp:keywords/>
  <dcterms:created xsi:type="dcterms:W3CDTF">2026-07-29T11:15:13Z</dcterms:created>
  <dcterms:modified xsi:type="dcterms:W3CDTF">2026-07-29T11:15:13Z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