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7" w:name="Xcb1223749e02785000506065572a863e0c9193d"/>
    <w:p>
      <w:pPr>
        <w:pStyle w:val="Heading1"/>
      </w:pPr>
      <w:r>
        <w:t xml:space="preserve">CASE STUDY ANALYSIS OF THE CUSTOMS OFFICER IN ARGENTINA, CÓRDOBA</w:t>
      </w:r>
    </w:p>
    <w:p>
      <w:pPr>
        <w:pStyle w:val="FirstParagraph"/>
      </w:pPr>
      <w:r>
        <w:rPr>
          <w:bCs/>
          <w:b/>
        </w:rPr>
        <w:t xml:space="preserve">Purpose:</w:t>
      </w:r>
      <w:r>
        <w:t xml:space="preserve"> This document provides a comprehensive analysis of the operational framework, strategic importance, and modernization challenges faced by the Customs Officer within the specific economic and geographic context of Argentina Córdoba. It serves as a foundational reference for understanding how border control intersects with local industrial dynamics.</w:t>
      </w:r>
    </w:p>
    <w:bookmarkStart w:id="20" w:name="introduction-to-argentina-córdoba"/>
    <w:p>
      <w:pPr>
        <w:pStyle w:val="Heading2"/>
      </w:pPr>
      <w:r>
        <w:t xml:space="preserve">1. Introduction to Argentina Córdoba</w:t>
      </w:r>
    </w:p>
    <w:p>
      <w:pPr>
        <w:pStyle w:val="FirstParagraph"/>
      </w:pPr>
      <w:r>
        <w:rPr>
          <w:bCs/>
          <w:b/>
        </w:rPr>
        <w:t xml:space="preserve">Córdoba</w:t>
      </w:r>
      <w:r>
        <w:t xml:space="preserve">, located in the central region of</w:t>
      </w:r>
      <w:r>
        <w:t xml:space="preserve"> </w:t>
      </w:r>
      <w:r>
        <w:rPr>
          <w:bCs/>
          <w:b/>
        </w:rPr>
        <w:t xml:space="preserve">Argentina</w:t>
      </w:r>
      <w:r>
        <w:t xml:space="preserve">, is not merely a geographic hub but the industrial and technological heartland of the country often referred to as "La Capital Industrial del País." Unlike Buenos Aires, which serves as a primary port entry for maritime imports, Córdoba’s customs operations are characterized by overland borders, complex logistics corridors connecting to Chile and Brazil, and a heavy reliance on automotive manufacturing. The</w:t>
      </w:r>
      <w:r>
        <w:t xml:space="preserve"> </w:t>
      </w:r>
      <w:r>
        <w:rPr>
          <w:bCs/>
          <w:b/>
        </w:rPr>
        <w:t xml:space="preserve">Customs Officer</w:t>
      </w:r>
      <w:r>
        <w:t xml:space="preserve"> </w:t>
      </w:r>
      <w:r>
        <w:t xml:space="preserve">in this region does not operate in a vacuum; they function at the intersection of high-tech manufacturing supply chains and traditional agricultural export routes. Understanding the role of the</w:t>
      </w:r>
      <w:r>
        <w:t xml:space="preserve"> </w:t>
      </w:r>
      <w:r>
        <w:rPr>
          <w:bCs/>
          <w:b/>
        </w:rPr>
        <w:t xml:space="preserve">Customs Officer</w:t>
      </w:r>
      <w:r>
        <w:t xml:space="preserve"> </w:t>
      </w:r>
      <w:r>
        <w:t xml:space="preserve">requires an appreciation that Córdoba acts as a transit zone for goods entering southern South America, making its customs nodes critical chokepoints for national revenue and security.</w:t>
      </w:r>
    </w:p>
    <w:bookmarkEnd w:id="20"/>
    <w:bookmarkStart w:id="21" w:name="Xef99745e3e73ac48ff014ac8e3bf5b1b7b73ab0"/>
    <w:p>
      <w:pPr>
        <w:pStyle w:val="Heading2"/>
      </w:pPr>
      <w:r>
        <w:t xml:space="preserve">2. The Role of the Customs Officer: Definition and Scope</w:t>
      </w:r>
    </w:p>
    <w:p>
      <w:pPr>
        <w:pStyle w:val="FirstParagraph"/>
      </w:pPr>
      <w:r>
        <w:t xml:space="preserve">The</w:t>
      </w:r>
      <w:r>
        <w:t xml:space="preserve"> </w:t>
      </w:r>
      <w:r>
        <w:rPr>
          <w:bCs/>
          <w:b/>
        </w:rPr>
        <w:t xml:space="preserve">Customs Officer</w:t>
      </w:r>
      <w:r>
        <w:t xml:space="preserve">, known locally as an official of the Dirección General de Aduanas (DGA), is a public servant responsible for enforcing customs laws, regulating international trade flows, and protecting national economic interests. In</w:t>
      </w:r>
      <w:r>
        <w:t xml:space="preserve"> </w:t>
      </w:r>
      <w:r>
        <w:rPr>
          <w:bCs/>
          <w:b/>
        </w:rPr>
        <w:t xml:space="preserve">Argentina Córdoba</w:t>
      </w:r>
      <w:r>
        <w:t xml:space="preserve">, the scope of their duty extends beyond simple tariff collection. The</w:t>
      </w:r>
      <w:r>
        <w:t xml:space="preserve"> </w:t>
      </w:r>
      <w:r>
        <w:rPr>
          <w:bCs/>
          <w:b/>
        </w:rPr>
        <w:t xml:space="preserve">Customs Officer</w:t>
      </w:r>
      <w:r>
        <w:t xml:space="preserve"> </w:t>
      </w:r>
      <w:r>
        <w:t xml:space="preserve">is tasked with:</w:t>
      </w:r>
    </w:p>
    <w:p>
      <w:pPr>
        <w:numPr>
          <w:ilvl w:val="0"/>
          <w:numId w:val="1001"/>
        </w:numPr>
        <w:pStyle w:val="Compact"/>
      </w:pPr>
      <w:r>
        <w:rPr>
          <w:bCs/>
          <w:b/>
        </w:rPr>
        <w:t xml:space="preserve">Fiscal Control:</w:t>
      </w:r>
      <w:r>
        <w:t xml:space="preserve"> Ensuring that imported and exported goods are correctly classified, valued, and taxed according to the Argentine General Tariff (NGC).</w:t>
      </w:r>
    </w:p>
    <w:p>
      <w:pPr>
        <w:numPr>
          <w:ilvl w:val="0"/>
          <w:numId w:val="1001"/>
        </w:numPr>
        <w:pStyle w:val="Compact"/>
      </w:pPr>
      <w:r>
        <w:rPr>
          <w:bCs/>
          <w:b/>
        </w:rPr>
        <w:t xml:space="preserve">Safety and Security:</w:t>
      </w:r>
      <w:r>
        <w:t xml:space="preserve"> Detecting prohibited items such as narcotics, weapons, or counterfeit goods. This is particularly vital in Córdoba due to its proximity to northern borders.</w:t>
      </w:r>
    </w:p>
    <w:p>
      <w:pPr>
        <w:numPr>
          <w:ilvl w:val="0"/>
          <w:numId w:val="1001"/>
        </w:numPr>
        <w:pStyle w:val="Compact"/>
      </w:pPr>
      <w:r>
        <w:t xml:space="preserve">Trade Facilitation: Ensuring that legitimate trade moves efficiently. For the automotive industry in Córdoba, a delay of 48 hours at customs can halt production lines nationwide.</w:t>
      </w:r>
    </w:p>
    <w:bookmarkEnd w:id="21"/>
    <w:bookmarkStart w:id="22" w:name="X13431537c9868436fdfc7d9c93f63b9a7cb4f70"/>
    <w:p>
      <w:pPr>
        <w:pStyle w:val="Heading2"/>
      </w:pPr>
      <w:r>
        <w:t xml:space="preserve">3. Economic Context: The Automotive and Agro-Industrial Nexus</w:t>
      </w:r>
    </w:p>
    <w:p>
      <w:pPr>
        <w:pStyle w:val="FirstParagraph"/>
      </w:pPr>
      <w:r>
        <w:t xml:space="preserve">To understand the</w:t>
      </w:r>
      <w:r>
        <w:t xml:space="preserve"> </w:t>
      </w:r>
      <w:r>
        <w:rPr>
          <w:bCs/>
          <w:b/>
        </w:rPr>
        <w:t xml:space="preserve">Customs Officer</w:t>
      </w:r>
      <w:r>
        <w:t xml:space="preserve">'s daily challenges, one must analyze the economic engines of</w:t>
      </w:r>
      <w:r>
        <w:t xml:space="preserve"> </w:t>
      </w:r>
      <w:r>
        <w:rPr>
          <w:bCs/>
          <w:b/>
        </w:rPr>
        <w:t xml:space="preserve">Córdoba, Argentina</w:t>
      </w:r>
      <w:r>
        <w:t xml:space="preserve">. The province is home to major automotive plants (such as Ford and Volkswagen) that rely on "just-in-time" manufacturing. This requires a highly sophisticated customs environment. The</w:t>
      </w:r>
      <w:r>
        <w:t xml:space="preserve"> </w:t>
      </w:r>
      <w:r>
        <w:rPr>
          <w:bCs/>
          <w:b/>
        </w:rPr>
        <w:t xml:space="preserve">Customs Officer</w:t>
      </w:r>
      <w:r>
        <w:t xml:space="preserve"> </w:t>
      </w:r>
      <w:r>
        <w:t xml:space="preserve">must possess specialized knowledge regarding temporary admissions of raw materials and capital goods that will eventually be exported as finished vehicles.</w:t>
      </w:r>
    </w:p>
    <w:p>
      <w:pPr>
        <w:pStyle w:val="BodyText"/>
      </w:pPr>
      <w:r>
        <w:t xml:space="preserve"> </w:t>
      </w:r>
    </w:p>
    <w:p>
      <w:pPr>
        <w:pStyle w:val="BodyText"/>
      </w:pPr>
      <w:r>
        <w:rPr>
          <w:bCs/>
          <w:b/>
        </w:rPr>
        <w:t xml:space="preserve">Sector</w:t>
      </w:r>
    </w:p>
    <w:p>
      <w:pPr>
        <w:pStyle w:val="BodyText"/>
      </w:pPr>
      <w:r>
        <w:rPr>
          <w:bCs/>
          <w:b/>
        </w:rPr>
        <w:t xml:space="preserve">Customs Challenge for the Officer</w:t>
      </w:r>
    </w:p>
    <w:p>
      <w:pPr>
        <w:pStyle w:val="BodyText"/>
      </w:pPr>
      <w:r>
        <w:br/>
      </w:r>
    </w:p>
    <w:p>
      <w:pPr>
        <w:pStyle w:val="BodyText"/>
      </w:pPr>
      <w:r>
        <w:t xml:space="preserve">.text-center"&gt;Automotive</w:t>
      </w:r>
      <w:r>
        <w:br/>
      </w:r>
    </w:p>
    <w:p>
      <w:pPr>
        <w:pStyle w:val="BodyText"/>
      </w:pPr>
      <w:r>
        <w:br/>
      </w:r>
      <w:r>
        <w:t xml:space="preserve">"border-top:none;"&gt;High volume of temporary imports; complex classification of parts;</w:t>
      </w:r>
    </w:p>
    <w:p>
      <w:pPr>
        <w:pStyle w:val="BodyText"/>
      </w:pPr>
      <w:r>
        <w:br/>
      </w:r>
      <w:r>
        <w:br/>
      </w:r>
    </w:p>
    <w:p>
      <w:pPr>
        <w:pStyle w:val="BodyText"/>
      </w:pPr>
      <w:r>
        <w:t xml:space="preserve">"border-top:none;"&gt;Agriculture (Soy/Wheat)  </w:t>
      </w:r>
    </w:p>
    <w:p>
      <w:pPr>
        <w:pStyle w:val="BodyText"/>
      </w:pPr>
      <w:r>
        <w:rPr>
          <w:bCs/>
          <w:b/>
        </w:rPr>
        <w:t xml:space="preserve">Phytosanitary controls</w:t>
      </w:r>
      <w:r>
        <w:t xml:space="preserve">; export quotas management;</w:t>
      </w:r>
    </w:p>
    <w:p>
      <w:pPr>
        <w:pStyle w:val="BodyText"/>
      </w:pPr>
      <w:r>
        <w:t xml:space="preserve">Technology/IT Services</w:t>
      </w:r>
      <w:r>
        <w:br/>
      </w:r>
      <w:r>
        <w:br/>
      </w:r>
      <w:r>
        <w:t xml:space="preserve">Regulation of software imports and digital service taxes.</w:t>
      </w:r>
    </w:p>
    <w:p>
      <w:pPr>
        <w:pStyle w:val="BodyText"/>
      </w:pPr>
      <w:r>
        <w:t xml:space="preserve">"border-bottom:none;"&gt;</w:t>
      </w:r>
    </w:p>
    <w:p>
      <w:pPr>
        <w:pStyle w:val="BodyText"/>
      </w:pPr>
      <w:r>
        <w:br/>
      </w:r>
    </w:p>
    <w:bookmarkEnd w:id="22"/>
    <w:bookmarkStart w:id="23" w:name="operational-challenges-in-córdoba"/>
    <w:p>
      <w:pPr>
        <w:pStyle w:val="Heading2"/>
      </w:pPr>
      <w:r>
        <w:t xml:space="preserve">4. Operational Challenges in Córdoba</w:t>
      </w:r>
    </w:p>
    <w:p>
      <w:pPr>
        <w:pStyle w:val="FirstParagraph"/>
      </w:pPr>
      <w:r>
        <w:t xml:space="preserve">The</w:t>
      </w:r>
      <w:r>
        <w:t xml:space="preserve"> </w:t>
      </w:r>
      <w:r>
        <w:rPr>
          <w:bCs/>
          <w:b/>
        </w:rPr>
        <w:t xml:space="preserve">Córdoba, Argentina</w:t>
      </w:r>
      <w:r>
        <w:t xml:space="preserve">, customs landscape presents unique operational hurdles for the</w:t>
      </w:r>
      <w:r>
        <w:t xml:space="preserve"> </w:t>
      </w:r>
      <w:r>
        <w:rPr>
          <w:bCs/>
          <w:b/>
        </w:rPr>
        <w:t xml:space="preserve">Customs Officer</w:t>
      </w:r>
      <w:r>
        <w:t xml:space="preserve">. First, there is the challenge of "smuggling" (contrabando). While large-scale smuggling has decreased due to digitalization, illicit trade remains a concern in border towns like San Antonio de los Cobres or areas near the Chilean border that funnel through Córdoba.</w:t>
      </w:r>
    </w:p>
    <w:p>
      <w:pPr>
        <w:pStyle w:val="BodyText"/>
      </w:pPr>
      <w:r>
        <w:t xml:space="preserve">Secondly, regulatory volatility poses a significant risk. The Argentine economic environment often shifts rapidly between protectionist and open-trade policies. The</w:t>
      </w:r>
      <w:r>
        <w:t xml:space="preserve"> </w:t>
      </w:r>
      <w:r>
        <w:rPr>
          <w:bCs/>
          <w:b/>
        </w:rPr>
        <w:t xml:space="preserve">Customs Officer</w:t>
      </w:r>
      <w:r>
        <w:t xml:space="preserve"> must adapt to frequent changes in import licenses, taxes (such as the "Bono" on imports), and exchange rate controls without compromising operational consistency. This requires not only legal knowledge but also high-level diplomatic skills when dealing with frustrated traders.</w:t>
      </w:r>
    </w:p>
    <w:bookmarkEnd w:id="23"/>
    <w:bookmarkStart w:id="24" w:name="X0946adcfc647a6a4b5131530818e26d0ac6f842"/>
    <w:p>
      <w:pPr>
        <w:pStyle w:val="Heading2"/>
      </w:pPr>
      <w:r>
        <w:t xml:space="preserve">5. Technological Modernization: A Case for Efficiency</w:t>
      </w:r>
    </w:p>
    <w:p>
      <w:pPr>
        <w:pStyle w:val="FirstParagraph"/>
      </w:pPr>
      <w:r>
        <w:t xml:space="preserve">In recent years, the</w:t>
      </w:r>
      <w:r>
        <w:t xml:space="preserve"> </w:t>
      </w:r>
      <w:r>
        <w:rPr>
          <w:bCs/>
          <w:b/>
        </w:rPr>
        <w:t xml:space="preserve">Dirección General de Aduanas</w:t>
      </w:r>
      <w:r>
        <w:t xml:space="preserve"> has pushed for digital transformation in</w:t>
      </w:r>
      <w:r>
        <w:t xml:space="preserve"> </w:t>
      </w:r>
      <w:r>
        <w:rPr>
          <w:bCs/>
          <w:b/>
        </w:rPr>
        <w:t xml:space="preserve">Córdoba</w:t>
      </w:r>
      <w:r>
        <w:t xml:space="preserve">. The integration of systems like SIRA (Sistema Integral de Registro de Importaciones y Exportaciones) and the use of risk management algorithms has changed the role of the</w:t>
      </w:r>
      <w:r>
        <w:t xml:space="preserve"> </w:t>
      </w:r>
      <w:r>
        <w:rPr>
          <w:bCs/>
          <w:b/>
        </w:rPr>
        <w:t xml:space="preserve">Customs Officer</w:t>
      </w:r>
      <w:r>
        <w:t xml:space="preserve">. They are no longer just paper-checkers but data analysts. The officer now interprets risk scores generated by AI, deciding which containers to physically inspect based on probability models rather than random checks.</w:t>
      </w:r>
    </w:p>
    <w:p>
      <w:pPr>
        <w:pStyle w:val="BodyText"/>
      </w:pPr>
      <w:r>
        <w:t xml:space="preserve">This shift is crucial in</w:t>
      </w:r>
      <w:r>
        <w:t xml:space="preserve"> </w:t>
      </w:r>
      <w:r>
        <w:rPr>
          <w:bCs/>
          <w:b/>
        </w:rPr>
        <w:t xml:space="preserve">Córdoba</w:t>
      </w:r>
      <w:r>
        <w:t xml:space="preserve">, where the volume of trade exceeds the capacity for manual inspection. By focusing resources on high-risk shipments, the</w:t>
      </w:r>
      <w:r>
        <w:t xml:space="preserve"> </w:t>
      </w:r>
      <w:r>
        <w:rPr>
          <w:bCs/>
          <w:b/>
        </w:rPr>
        <w:t xml:space="preserve">Customs Officer</w:t>
      </w:r>
      <w:r>
        <w:t xml:space="preserve"> facilitates faster clearance for low-risk commercial traffic, directly supporting the local economy's competitiveness.</w:t>
      </w:r>
    </w:p>
    <w:bookmarkEnd w:id="24"/>
    <w:bookmarkStart w:id="25" w:name="professional-competencies-required"/>
    <w:p>
      <w:pPr>
        <w:pStyle w:val="Heading2"/>
      </w:pPr>
      <w:r>
        <w:t xml:space="preserve">6. Professional Competencies Required</w:t>
      </w:r>
    </w:p>
    <w:p>
      <w:pPr>
        <w:pStyle w:val="FirstParagraph"/>
      </w:pPr>
      <w:r>
        <w:br/>
      </w:r>
    </w:p>
    <w:p>
      <w:pPr>
        <w:pStyle w:val="BodyText"/>
      </w:pPr>
      <w:r>
        <w:t xml:space="preserve">To effectively serve in</w:t>
      </w:r>
      <w:r>
        <w:t xml:space="preserve"> </w:t>
      </w:r>
      <w:r>
        <w:rPr>
          <w:bCs/>
          <w:b/>
        </w:rPr>
        <w:t xml:space="preserve">Córdoba, Argentina</w:t>
      </w:r>
      <w:r>
        <w:t xml:space="preserve">, a</w:t>
      </w:r>
      <w:r>
        <w:t xml:space="preserve"> </w:t>
      </w:r>
      <w:r>
        <w:rPr>
          <w:bCs/>
          <w:b/>
        </w:rPr>
        <w:t xml:space="preserve">Customs Officer</w:t>
      </w:r>
      <w:r>
        <w:t xml:space="preserve"> must possess a specific skill set:</w:t>
      </w:r>
    </w:p>
    <w:p>
      <w:pPr>
        <w:pStyle w:val="BodyText"/>
      </w:pPr>
      <w:r>
        <w:br/>
      </w:r>
    </w:p>
    <w:p>
      <w:pPr>
        <w:numPr>
          <w:ilvl w:val="0"/>
          <w:numId w:val="1002"/>
        </w:numPr>
        <w:pStyle w:val="Compact"/>
      </w:pPr>
      <w:r>
        <w:rPr>
          <w:bCs/>
          <w:b/>
        </w:rPr>
        <w:t xml:space="preserve">Legal Acumen:</w:t>
      </w:r>
      <w:r>
        <w:t xml:space="preserve"> Deep understanding of the Argentine Customs Law (Law 22415) and international trade agreements (MERCOSUR).</w:t>
      </w:r>
    </w:p>
    <w:p>
      <w:pPr>
        <w:numPr>
          <w:ilvl w:val="0"/>
          <w:numId w:val="1002"/>
        </w:numPr>
        <w:pStyle w:val="Compact"/>
      </w:pPr>
      <w:r>
        <w:rPr>
          <w:bCs/>
          <w:b/>
        </w:rPr>
        <w:t xml:space="preserve">Linguistic Ability:</w:t>
      </w:r>
      <w:r>
        <w:t xml:space="preserve"> Proficiency in English is essential for interpreting technical documentation from global suppliers, particularly in the automotive sector. Knowledge of Spanish is mandatory for local enforcement.</w:t>
      </w:r>
    </w:p>
    <w:p>
      <w:pPr>
        <w:numPr>
          <w:ilvl w:val="0"/>
          <w:numId w:val="1002"/>
        </w:numPr>
        <w:pStyle w:val="Compact"/>
      </w:pPr>
      <w:r>
        <w:rPr>
          <w:bCs/>
          <w:b/>
        </w:rPr>
        <w:t xml:space="preserve">Digital Literacy:</w:t>
      </w:r>
      <w:r>
        <w:t xml:space="preserve"> Mastery of customs software platforms and data analysis tools.</w:t>
      </w:r>
    </w:p>
    <w:p>
      <w:pPr>
        <w:numPr>
          <w:ilvl w:val="0"/>
          <w:numId w:val="1002"/>
        </w:numPr>
        <w:pStyle w:val="Compact"/>
      </w:pPr>
      <w:r>
        <w:rPr>
          <w:bCs/>
          <w:b/>
        </w:rPr>
        <w:t xml:space="preserve">Cultural Intelligence:</w:t>
      </w:r>
      <w:r>
        <w:t xml:space="preserve"> </w:t>
      </w:r>
      <w:r>
        <w:rPr>
          <w:iCs/>
          <w:i/>
        </w:rPr>
        <w:t xml:space="preserve">Negotiation skills to manage interactions with diverse stakeholders, from large multinational corporations to small agricultural exporters.</w:t>
      </w:r>
    </w:p>
    <w:p>
      <w:pPr>
        <w:pStyle w:val="FirstParagraph"/>
      </w:pPr>
      <w:r>
        <w:br/>
      </w:r>
    </w:p>
    <w:bookmarkEnd w:id="25"/>
    <w:bookmarkStart w:id="26" w:name="X5d6167c58b5aef8735c9410cae38e6625534445"/>
    <w:p>
      <w:pPr>
        <w:pStyle w:val="Heading2"/>
      </w:pPr>
      <w:r>
        <w:t xml:space="preserve">7. Conclusion: Strategic Importance of the Customs Officer in Córdoba</w:t>
      </w:r>
    </w:p>
    <w:p>
      <w:pPr>
        <w:pStyle w:val="FirstParagraph"/>
      </w:pPr>
      <w:r>
        <w:br/>
      </w:r>
    </w:p>
    <w:p>
      <w:pPr>
        <w:pStyle w:val="BodyText"/>
      </w:pPr>
      <w:r>
        <w:t xml:space="preserve">In conclusion, the</w:t>
      </w:r>
      <w:r>
        <w:t xml:space="preserve"> </w:t>
      </w:r>
      <w:r>
        <w:rPr>
          <w:bCs/>
          <w:b/>
        </w:rPr>
        <w:t xml:space="preserve">Customs Officer</w:t>
      </w:r>
      <w:r>
        <w:t xml:space="preserve"> in</w:t>
      </w:r>
      <w:r>
        <w:t xml:space="preserve"> </w:t>
      </w:r>
      <w:r>
        <w:rPr>
          <w:bCs/>
          <w:b/>
        </w:rPr>
        <w:t xml:space="preserve">Córdoba, Argentina</w:t>
      </w:r>
      <w:r>
        <w:t xml:space="preserve">, plays a pivotal role in maintaining the balance between security and commerce. The province’s unique position as an industrial hub means that every decision made by a customs official has ripple effects across the national economy. Whether inspecting a shipment of soybeans or verifying components for a car engine, these professionals ensure that</w:t>
      </w:r>
      <w:r>
        <w:t xml:space="preserve"> </w:t>
      </w:r>
      <w:r>
        <w:rPr>
          <w:bCs/>
          <w:b/>
        </w:rPr>
        <w:t xml:space="preserve">Argentina</w:t>
      </w:r>
      <w:r>
        <w:t xml:space="preserve"> complies with international trade norms while protecting its internal market.</w:t>
      </w:r>
    </w:p>
    <w:p>
      <w:pPr>
        <w:pStyle w:val="BodyText"/>
      </w:pPr>
      <w:r>
        <w:br/>
      </w:r>
    </w:p>
    <w:p>
      <w:pPr>
        <w:pStyle w:val="BodyText"/>
      </w:pPr>
      <w:r>
        <w:t xml:space="preserve">Future development in this field must focus on continuous training and technological integration. As global supply chains become more complex, the</w:t>
      </w:r>
      <w:r>
        <w:t xml:space="preserve"> </w:t>
      </w:r>
      <w:r>
        <w:rPr>
          <w:bCs/>
          <w:b/>
        </w:rPr>
        <w:t xml:space="preserve">Customs Officer</w:t>
      </w:r>
      <w:r>
        <w:t xml:space="preserve"> in Córdoba must evolve from a traditional regulator to a strategic trade facilitator. By doing so, they will not only enhance national security but also contribute significantly to making Córdoba an even more attractive destination for international investment and trade.</w:t>
      </w:r>
    </w:p>
    <w:p>
      <w:pPr>
        <w:pStyle w:val="BodyText"/>
      </w:pPr>
      <w:r>
        <w:br/>
      </w:r>
    </w:p>
    <w:p>
      <w:pPr>
        <w:pStyle w:val="BodyText"/>
      </w:pPr>
      <w:r>
        <w:t xml:space="preserve">This case study highlights that the efficacy of customs operations in</w:t>
      </w:r>
      <w:r>
        <w:t xml:space="preserve"> </w:t>
      </w:r>
      <w:r>
        <w:rPr>
          <w:bCs/>
          <w:b/>
        </w:rPr>
        <w:t xml:space="preserve">Córdoba</w:t>
      </w:r>
      <w:r>
        <w:t xml:space="preserve"> is directly tied to the competence, adaptability, and modernization of its officers. Their work is invisible when successful but catastrophic if neglected, making them unsung heroes of Argentina’s economic stability.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Customs Officer in Argentina, Córdoba</dc:title>
  <dc:creator/>
  <dc:language>en</dc:language>
  <cp:keywords/>
  <dcterms:created xsi:type="dcterms:W3CDTF">2026-07-29T14:43:25Z</dcterms:created>
  <dcterms:modified xsi:type="dcterms:W3CDTF">2026-07-29T14:43:25Z</dcterms:modified>
</cp:coreProperties>
</file>

<file path=docProps/custom.xml><?xml version="1.0" encoding="utf-8"?>
<Properties xmlns="http://schemas.openxmlformats.org/officeDocument/2006/custom-properties" xmlns:vt="http://schemas.openxmlformats.org/officeDocument/2006/docPropsVTypes"/>
</file>