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563a5967e1fa173dadce983449d55fd621e59bc"/>
    <w:p>
      <w:pPr>
        <w:pStyle w:val="Heading1"/>
      </w:pPr>
      <w:r>
        <w:t xml:space="preserve">Case Study Analysis of a Customs Officer in Bangladesh Dhaka</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Operational Dynamics, Challenges, and Strategic Importance of the Customs Officer within the Dhaka Port Ecosystem</w:t>
      </w:r>
    </w:p>
    <w:bookmarkStart w:id="20" w:name="executive-summary"/>
    <w:p>
      <w:pPr>
        <w:pStyle w:val="Heading2"/>
      </w:pPr>
      <w:r>
        <w:t xml:space="preserve">1. Executive Summary</w:t>
      </w:r>
    </w:p>
    <w:p>
      <w:pPr>
        <w:pStyle w:val="FirstParagraph"/>
      </w:pPr>
      <w:r>
        <w:t xml:space="preserve">The role of a</w:t>
      </w:r>
      <w:r>
        <w:t xml:space="preserve"> </w:t>
      </w:r>
      <w:r>
        <w:rPr>
          <w:bCs/>
          <w:b/>
        </w:rPr>
        <w:t xml:space="preserve">Customs Officer</w:t>
      </w:r>
      <w:r>
        <w:t xml:space="preserve"> </w:t>
      </w:r>
      <w:r>
        <w:t xml:space="preserve">is pivotal in maintaining the economic sovereignty and security of any nation. In the specific context of Bangladesh, this role becomes even more critical due to the country's heavy reliance on international trade for its garment industry, pharmaceutical exports, and essential imports. This case study focuses on the operational environment of a</w:t>
      </w:r>
      <w:r>
        <w:t xml:space="preserve"> </w:t>
      </w:r>
      <w:r>
        <w:rPr>
          <w:bCs/>
          <w:b/>
        </w:rPr>
        <w:t xml:space="preserve">Customs Officer</w:t>
      </w:r>
      <w:r>
        <w:t xml:space="preserve"> </w:t>
      </w:r>
      <w:r>
        <w:t xml:space="preserve">stationed in</w:t>
      </w:r>
      <w:r>
        <w:t xml:space="preserve"> </w:t>
      </w:r>
      <w:r>
        <w:rPr>
          <w:bCs/>
          <w:b/>
        </w:rPr>
        <w:t xml:space="preserve">Bangladesh Dhaka</w:t>
      </w:r>
      <w:r>
        <w:t xml:space="preserve">, specifically at the Hazrat Shahjalal International Airport (HSIA) and the Chittagong Port transit hub which feeds into Dhaka’s distribution network. The document explores how these officers balance revenue generation, trade facilitation, and national security amidst bureaucratic complexity and increasing digitalization efforts.</w:t>
      </w:r>
    </w:p>
    <w:bookmarkEnd w:id="20"/>
    <w:bookmarkStart w:id="21" w:name="background-and-context"/>
    <w:p>
      <w:pPr>
        <w:pStyle w:val="Heading2"/>
      </w:pPr>
      <w:r>
        <w:t xml:space="preserve">2. Background and Context</w:t>
      </w:r>
    </w:p>
    <w:p>
      <w:pPr>
        <w:pStyle w:val="FirstParagraph"/>
      </w:pPr>
      <w:r>
        <w:rPr>
          <w:bCs/>
          <w:b/>
        </w:rPr>
        <w:t xml:space="preserve">Bangladesh Dhaka</w:t>
      </w:r>
      <w:r>
        <w:t xml:space="preserve"> </w:t>
      </w:r>
      <w:r>
        <w:t xml:space="preserve">serves as the political, economic, and cultural heart of the nation. As the capital city, it hosts two primary customs jurisdictions: Hazrat Shahjalal International Airport for air cargo and passenger baggage, and various inland container depots (ICDs) that manage goods moving from seaports to the capital. For a</w:t>
      </w:r>
      <w:r>
        <w:t xml:space="preserve"> </w:t>
      </w:r>
      <w:r>
        <w:rPr>
          <w:bCs/>
          <w:b/>
        </w:rPr>
        <w:t xml:space="preserve">Customs Officer</w:t>
      </w:r>
      <w:r>
        <w:t xml:space="preserve"> </w:t>
      </w:r>
      <w:r>
        <w:t xml:space="preserve">operating in this region, the volume of transactions is immense. The officer does not merely collect taxes; they act as gatekeepers for intellectual property rights, safety standards, and fiscal compliance.</w:t>
      </w:r>
    </w:p>
    <w:p>
      <w:pPr>
        <w:pStyle w:val="BodyText"/>
      </w:pPr>
      <w:r>
        <w:t xml:space="preserve">The economic landscape of Bangladesh has shifted dramatically over the last two decades. With a growing Ready-Made Garment (RMG) sector, there is a high demand for imported raw materials such as synthetic yarns and fabrics. Simultaneously, consumer goods ranging from electronics to automobiles are flowing into</w:t>
      </w:r>
      <w:r>
        <w:t xml:space="preserve"> </w:t>
      </w:r>
      <w:r>
        <w:rPr>
          <w:bCs/>
          <w:b/>
        </w:rPr>
        <w:t xml:space="preserve">Bangladesh Dhaka</w:t>
      </w:r>
      <w:r>
        <w:t xml:space="preserve"> </w:t>
      </w:r>
      <w:r>
        <w:t xml:space="preserve">via air cargo due to their perishability or time-sensitivity. This dual pressure creates a high-stakes environment where the efficiency of the</w:t>
      </w:r>
      <w:r>
        <w:t xml:space="preserve"> </w:t>
      </w:r>
      <w:r>
        <w:rPr>
          <w:bCs/>
          <w:b/>
        </w:rPr>
        <w:t xml:space="preserve">Customs Officer</w:t>
      </w:r>
      <w:r>
        <w:t xml:space="preserve"> </w:t>
      </w:r>
      <w:r>
        <w:t xml:space="preserve">directly impacts supply chain velocity and local market prices.</w:t>
      </w:r>
    </w:p>
    <w:bookmarkEnd w:id="21"/>
    <w:bookmarkStart w:id="22" w:name="profile-of-the-customs-officer"/>
    <w:p>
      <w:pPr>
        <w:pStyle w:val="Heading2"/>
      </w:pPr>
      <w:r>
        <w:t xml:space="preserve">3. Profile of the Customs Officer</w:t>
      </w:r>
    </w:p>
    <w:p>
      <w:pPr>
        <w:pStyle w:val="FirstParagraph"/>
      </w:pPr>
      <w:r>
        <w:t xml:space="preserve">To understand the operational reality, we examine a composite profile of a mid-level</w:t>
      </w:r>
      <w:r>
        <w:t xml:space="preserve"> </w:t>
      </w:r>
      <w:r>
        <w:rPr>
          <w:bCs/>
          <w:b/>
        </w:rPr>
        <w:t xml:space="preserve">Customs Officer</w:t>
      </w:r>
      <w:r>
        <w:t xml:space="preserve">. Typically, these individuals are graduates in commerce, economics, or law who have passed rigorous competitive examinations administered by the National Board of Revenue (NBR). Upon posting to</w:t>
      </w:r>
      <w:r>
        <w:t xml:space="preserve"> </w:t>
      </w:r>
      <w:r>
        <w:rPr>
          <w:bCs/>
          <w:b/>
        </w:rPr>
        <w:t xml:space="preserve">Bangladesh Dhaka</w:t>
      </w:r>
      <w:r>
        <w:t xml:space="preserve">, an officer might be assigned to the "Clearance and Assessment" wing.</w:t>
      </w:r>
    </w:p>
    <w:p>
      <w:pPr>
        <w:pStyle w:val="BodyText"/>
      </w:pPr>
      <w:r>
        <w:rPr>
          <w:bCs/>
          <w:b/>
        </w:rPr>
        <w:t xml:space="preserve">Daily Responsibilities:</w:t>
      </w:r>
    </w:p>
    <w:p>
      <w:pPr>
        <w:numPr>
          <w:ilvl w:val="0"/>
          <w:numId w:val="1001"/>
        </w:numPr>
        <w:pStyle w:val="Compact"/>
      </w:pPr>
      <w:r>
        <w:rPr>
          <w:bCs/>
          <w:b/>
        </w:rPr>
        <w:t xml:space="preserve">Document Verification:</w:t>
      </w:r>
      <w:r>
        <w:t xml:space="preserve"> </w:t>
      </w:r>
      <w:r>
        <w:t xml:space="preserve">Scrutinizing Bills of Entry, Air Waybills, and commercial invoices to ensure consistency in value declarations.</w:t>
      </w:r>
    </w:p>
    <w:p>
      <w:pPr>
        <w:numPr>
          <w:ilvl w:val="0"/>
          <w:numId w:val="1001"/>
        </w:numPr>
        <w:pStyle w:val="Compact"/>
      </w:pPr>
      <w:r>
        <w:rPr>
          <w:bCs/>
          <w:b/>
        </w:rPr>
        <w:t xml:space="preserve">Risk Assessment:</w:t>
      </w:r>
      <w:r>
        <w:t xml:space="preserve"> </w:t>
      </w:r>
      <w:r>
        <w:t xml:space="preserve">Utilizing the Risk Management System (RMS) to flag high-risk shipments that require physical examination.</w:t>
      </w:r>
    </w:p>
    <w:p>
      <w:pPr>
        <w:numPr>
          <w:ilvl w:val="0"/>
          <w:numId w:val="1001"/>
        </w:numPr>
        <w:pStyle w:val="Compact"/>
      </w:pPr>
      <w:r>
        <w:rPr>
          <w:bCs/>
          <w:b/>
        </w:rPr>
        <w:t xml:space="preserve">Tariff Classification:</w:t>
      </w:r>
    </w:p>
    <w:p>
      <w:pPr>
        <w:numPr>
          <w:ilvl w:val="0"/>
          <w:numId w:val="1001"/>
        </w:numPr>
        <w:pStyle w:val="Compact"/>
      </w:pPr>
      <w:r>
        <w:rPr>
          <w:bCs/>
          <w:b/>
        </w:rPr>
        <w:t xml:space="preserve">Revenue Collection:</w:t>
      </w:r>
      <w:r>
        <w:t xml:space="preserve"> </w:t>
      </w:r>
      <w:r>
        <w:t xml:space="preserve">Calculating and ensuring the payment of duties such as Import Duty (ID), Additional Duty (AD), Value Added Tax (VAT), and Advance Income Tax.</w:t>
      </w:r>
    </w:p>
    <w:bookmarkEnd w:id="22"/>
    <w:bookmarkStart w:id="26" w:name="key-challenges-faced-in-dhaka"/>
    <w:p>
      <w:pPr>
        <w:pStyle w:val="Heading2"/>
      </w:pPr>
      <w:r>
        <w:t xml:space="preserve">4. Key Challenges Faced in Dhaka</w:t>
      </w:r>
    </w:p>
    <w:bookmarkStart w:id="23" w:name="X3580e5159ded6a45377103b52ab504d2cde17e3"/>
    <w:p>
      <w:pPr>
        <w:pStyle w:val="Heading3"/>
      </w:pPr>
      <w:r>
        <w:t xml:space="preserve">4.1 Bureaucratic and Infrastructure Constraints</w:t>
      </w:r>
    </w:p>
    <w:p>
      <w:pPr>
        <w:pStyle w:val="FirstParagraph"/>
      </w:pPr>
      <w:r>
        <w:rPr>
          <w:bCs/>
          <w:b/>
        </w:rPr>
        <w:t xml:space="preserve">Bangladesh Dhaka</w:t>
      </w:r>
      <w:r>
        <w:t xml:space="preserve"> </w:t>
      </w:r>
      <w:r>
        <w:t xml:space="preserve">is a densely populated metropolitan area with significant logistical bottlenecks. For the</w:t>
      </w:r>
      <w:r>
        <w:t xml:space="preserve"> </w:t>
      </w:r>
      <w:r>
        <w:rPr>
          <w:bCs/>
          <w:b/>
        </w:rPr>
        <w:t xml:space="preserve">Customs Officer</w:t>
      </w:r>
      <w:r>
        <w:t xml:space="preserve">, one of the biggest challenges is managing congestion. At HSIA, space constraints often limit where cargo can be stored for examination. When a shipment is flagged for inspection, delays cascade through the system, leading to demurrage charges that are eventually passed on to consumers. The officer must navigate these physical limitations while adhering to strict time-bound clearance protocols.</w:t>
      </w:r>
    </w:p>
    <w:bookmarkEnd w:id="23"/>
    <w:bookmarkStart w:id="24" w:name="the-digital-transformation-paradox"/>
    <w:p>
      <w:pPr>
        <w:pStyle w:val="Heading3"/>
      </w:pPr>
      <w:r>
        <w:t xml:space="preserve">4.2 The Digital Transformation Paradox</w:t>
      </w:r>
    </w:p>
    <w:p>
      <w:pPr>
        <w:pStyle w:val="FirstParagraph"/>
      </w:pPr>
      <w:r>
        <w:t xml:space="preserve">The National Board of Revenue has implemented the Bangladesh Customs Electronic Data Interchange System (BACES). While this system is designed to reduce human interference and speed up processes, it presents a steep learning curve for some officers. Furthermore, technical glitches or network outages can halt operations entirely. A</w:t>
      </w:r>
      <w:r>
        <w:t xml:space="preserve"> </w:t>
      </w:r>
      <w:r>
        <w:rPr>
          <w:bCs/>
          <w:b/>
        </w:rPr>
        <w:t xml:space="preserve">Customs Officer</w:t>
      </w:r>
      <w:r>
        <w:t xml:space="preserve"> </w:t>
      </w:r>
      <w:r>
        <w:t xml:space="preserve">in</w:t>
      </w:r>
      <w:r>
        <w:t xml:space="preserve"> </w:t>
      </w:r>
      <w:r>
        <w:rPr>
          <w:bCs/>
          <w:b/>
        </w:rPr>
        <w:t xml:space="preserve">Bangladesh Dhaka</w:t>
      </w:r>
      <w:r>
        <w:t xml:space="preserve"> </w:t>
      </w:r>
      <w:r>
        <w:t xml:space="preserve">must be tech-savvy enough to troubleshoot initial data entry errors while remaining vigilant against cyber threats targeting the trade infrastructure.</w:t>
      </w:r>
    </w:p>
    <w:bookmarkEnd w:id="24"/>
    <w:bookmarkStart w:id="25" w:name="integrity-and-ethical-dilemmas"/>
    <w:p>
      <w:pPr>
        <w:pStyle w:val="Heading3"/>
      </w:pPr>
      <w:r>
        <w:t xml:space="preserve">4.3 Integrity and Ethical Dilemmas</w:t>
      </w:r>
    </w:p>
    <w:p>
      <w:pPr>
        <w:pStyle w:val="FirstParagraph"/>
      </w:pPr>
      <w:r>
        <w:t xml:space="preserve">Perhaps the most sensitive aspect of being a</w:t>
      </w:r>
      <w:r>
        <w:t xml:space="preserve"> </w:t>
      </w:r>
      <w:r>
        <w:rPr>
          <w:bCs/>
          <w:b/>
        </w:rPr>
        <w:t xml:space="preserve">Customs Officer</w:t>
      </w:r>
      <w:r>
        <w:t xml:space="preserve"> </w:t>
      </w:r>
      <w:r>
        <w:t xml:space="preserve">is maintaining integrity in the face of potential corruption. In high-volume trade hubs like Dhaka, there is pressure to expedite clearance for certain entities in exchange for bribes. The officer plays a crucial role in anti-smuggling and anti-evasion efforts. Any lapse here not only costs the state revenue but also undermines fair competition among businesses. Strict internal audits and whistleblower mechanisms are essential components of the ethical framework governing these officers.</w:t>
      </w:r>
    </w:p>
    <w:bookmarkEnd w:id="25"/>
    <w:bookmarkEnd w:id="26"/>
    <w:bookmarkStart w:id="27" w:name="impact-on-national-economy"/>
    <w:p>
      <w:pPr>
        <w:pStyle w:val="Heading2"/>
      </w:pPr>
      <w:r>
        <w:t xml:space="preserve">5. Impact on National Economy</w:t>
      </w:r>
    </w:p>
    <w:p>
      <w:pPr>
        <w:pStyle w:val="FirstParagraph"/>
      </w:pPr>
      <w:r>
        <w:t xml:space="preserve">The efficiency of a</w:t>
      </w:r>
      <w:r>
        <w:t xml:space="preserve"> </w:t>
      </w:r>
      <w:r>
        <w:rPr>
          <w:bCs/>
          <w:b/>
        </w:rPr>
        <w:t xml:space="preserve">Customs Officer</w:t>
      </w:r>
      <w:r>
        <w:t xml:space="preserve"> </w:t>
      </w:r>
      <w:r>
        <w:t xml:space="preserve">in</w:t>
      </w:r>
      <w:r>
        <w:t xml:space="preserve"> </w:t>
      </w:r>
      <w:r>
        <w:rPr>
          <w:bCs/>
          <w:b/>
        </w:rPr>
        <w:t xml:space="preserve">Bangladesh Dhaka</w:t>
      </w:r>
      <w:r>
        <w:t xml:space="preserve">ripples through the entire national economy. Efficient clearance reduces the cost of doing business, making Bangladeshi exports more competitive globally. For instance, quick processing of pharmaceutical raw materials ensures that life-saving drugs are available in local markets without significant price surges. Conversely, delays caused by administrative hurdles can stifle industrial growth.</w:t>
      </w:r>
    </w:p>
    <w:p>
      <w:pPr>
        <w:pStyle w:val="BodyText"/>
      </w:pPr>
      <w:r>
        <w:t xml:space="preserve">Moreover, customs data collected by these officers provides invaluable insights for policymakers. By analyzing import trends of specific commodities, the government can make informed decisions about tariffs and trade agreements. Thus, the</w:t>
      </w:r>
      <w:r>
        <w:t xml:space="preserve"> </w:t>
      </w:r>
      <w:r>
        <w:rPr>
          <w:bCs/>
          <w:b/>
        </w:rPr>
        <w:t xml:space="preserve">Customs Officer</w:t>
      </w:r>
      <w:r>
        <w:t xml:space="preserve"> </w:t>
      </w:r>
      <w:r>
        <w:t xml:space="preserve">acts not just as a collector of fees, but as a key data analyst influencing macroeconomic strategy.</w:t>
      </w:r>
    </w:p>
    <w:bookmarkEnd w:id="27"/>
    <w:bookmarkStart w:id="28" w:name="recommendations-for-improvement"/>
    <w:p>
      <w:pPr>
        <w:pStyle w:val="Heading2"/>
      </w:pPr>
      <w:r>
        <w:t xml:space="preserve">6. Recommendations for Improvement</w:t>
      </w:r>
    </w:p>
    <w:p>
      <w:pPr>
        <w:pStyle w:val="FirstParagraph"/>
      </w:pPr>
      <w:r>
        <w:t xml:space="preserve">To enhance the effectiveness of customs operations in</w:t>
      </w:r>
      <w:r>
        <w:t xml:space="preserve"> </w:t>
      </w:r>
      <w:r>
        <w:rPr>
          <w:bCs/>
          <w:b/>
        </w:rPr>
        <w:t xml:space="preserve">Bangladesh Dhaka</w:t>
      </w:r>
      <w:r>
        <w:t xml:space="preserve">, several strategic improvements are recommended:</w:t>
      </w:r>
    </w:p>
    <w:p>
      <w:pPr>
        <w:numPr>
          <w:ilvl w:val="0"/>
          <w:numId w:val="1002"/>
        </w:numPr>
        <w:pStyle w:val="Compact"/>
      </w:pPr>
      <w:r>
        <w:rPr>
          <w:bCs/>
          <w:b/>
        </w:rPr>
        <w:t xml:space="preserve">Advanced Training Programs:</w:t>
      </w:r>
      <w:r>
        <w:t xml:space="preserve"> </w:t>
      </w:r>
      <w:r>
        <w:t xml:space="preserve">Regular workshops on new trade regulations, forensic accounting, and digital tools should be mandated for all ranks.</w:t>
      </w:r>
    </w:p>
    <w:p>
      <w:pPr>
        <w:numPr>
          <w:ilvl w:val="0"/>
          <w:numId w:val="1002"/>
        </w:numPr>
        <w:pStyle w:val="Compact"/>
      </w:pPr>
      <w:r>
        <w:rPr>
          <w:bCs/>
          <w:b/>
        </w:rPr>
        <w:t xml:space="preserve">Fewer Touchpoints via Automation:</w:t>
      </w:r>
    </w:p>
    <w:p>
      <w:pPr>
        <w:numPr>
          <w:ilvl w:val="0"/>
          <w:numId w:val="1002"/>
        </w:numPr>
        <w:pStyle w:val="Compact"/>
      </w:pPr>
      <w:r>
        <w:rPr>
          <w:bCs/>
          <w:b/>
        </w:rPr>
        <w:t xml:space="preserve">Better Infrastructure Investment:</w:t>
      </w:r>
      <w:r>
        <w:t xml:space="preserve"> </w:t>
      </w:r>
      <w:r>
        <w:t xml:space="preserve">Expanding warehouse facilities at HSIA and improving connectivity between seaports and Dhaka-based ICDs will alleviate physical bottlenecks.</w:t>
      </w:r>
    </w:p>
    <w:p>
      <w:pPr>
        <w:numPr>
          <w:ilvl w:val="0"/>
          <w:numId w:val="1002"/>
        </w:numPr>
        <w:pStyle w:val="Compact"/>
      </w:pPr>
      <w:r>
        <w:rPr>
          <w:bCs/>
          <w:b/>
        </w:rPr>
        <w:t xml:space="preserve">Simplified Procedures for SMEs:</w:t>
      </w:r>
      <w:r>
        <w:t xml:space="preserve"> </w:t>
      </w:r>
      <w:r>
        <w:t xml:space="preserve">Creating a dedicated fast-track lane for Small and Medium Enterprises can foster entrepreneurship without compromising security checks.</w:t>
      </w:r>
    </w:p>
    <w:bookmarkEnd w:id="28"/>
    <w:bookmarkStart w:id="29" w:name="conclusion"/>
    <w:p>
      <w:pPr>
        <w:pStyle w:val="Heading2"/>
      </w:pPr>
      <w:r>
        <w:t xml:space="preserve">7. Conclusion</w:t>
      </w:r>
    </w:p>
    <w:p>
      <w:pPr>
        <w:pStyle w:val="FirstParagraph"/>
      </w:pPr>
      <w:r>
        <w:t xml:space="preserve">In conclusion, the position of a</w:t>
      </w:r>
      <w:r>
        <w:t xml:space="preserve"> </w:t>
      </w:r>
      <w:r>
        <w:rPr>
          <w:bCs/>
          <w:b/>
        </w:rPr>
        <w:t xml:space="preserve">Customs Officer</w:t>
      </w:r>
      <w:r>
        <w:t xml:space="preserve"> </w:t>
      </w:r>
      <w:r>
        <w:t xml:space="preserve">in</w:t>
      </w:r>
      <w:r>
        <w:t xml:space="preserve"> </w:t>
      </w:r>
      <w:r>
        <w:rPr>
          <w:bCs/>
          <w:b/>
        </w:rPr>
        <w:t xml:space="preserve">Bangladesh Dhaka</w:t>
      </w:r>
      <w:r>
        <w:t xml:space="preserve"> </w:t>
      </w:r>
      <w:r>
        <w:t xml:space="preserve">is far more complex than simple tax collection. It involves a delicate balance of enforcing national laws, facilitating legitimate trade, and leveraging technology to improve efficiency. As Bangladesh continues its trajectory toward becoming a developed nation, the role of these officers will only become more significant. Their ability to adapt to changing global trade norms while maintaining strict compliance standards is crucial for the country’s economic prosperity. Investing in their training, infrastructure support, and ethical frameworks is an investment in Bangladesh's future stability and growth.</w:t>
      </w:r>
    </w:p>
    <w:p>
      <w:r>
        <w:pict>
          <v:rect style="width:0;height:1.5pt" o:hralign="center" o:hrstd="t" o:hr="t"/>
        </w:pict>
      </w:r>
    </w:p>
    <w:p>
      <w:pPr>
        <w:pStyle w:val="FirstParagraph"/>
      </w:pPr>
      <w:r>
        <w:rPr>
          <w:iCs/>
          <w:i/>
        </w:rPr>
        <w:t xml:space="preserve">This case study is intended for educational and analytical purposes regarding administrative operations in Bangladesh.</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2026-07-29T17:32:08Z</dcterms:created>
  <dcterms:modified xsi:type="dcterms:W3CDTF">2026-07-29T17:32:08Z</dcterms:modified>
</cp:coreProperties>
</file>

<file path=docProps/custom.xml><?xml version="1.0" encoding="utf-8"?>
<Properties xmlns="http://schemas.openxmlformats.org/officeDocument/2006/custom-properties" xmlns:vt="http://schemas.openxmlformats.org/officeDocument/2006/docPropsVTypes"/>
</file>