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Guangzhou</w:t>
      </w:r>
    </w:p>
    <w:bookmarkStart w:id="29" w:name="X9ca0fd6c3515ade59fe585939ce189826492680"/>
    <w:p>
      <w:pPr>
        <w:pStyle w:val="Heading1"/>
      </w:pPr>
      <w:r>
        <w:t xml:space="preserve">The Gatekeeper of Global Trade: A Comprehensive Case Study on the Customs Officer in China Guangzhou</w:t>
      </w:r>
    </w:p>
    <w:p>
      <w:pPr>
        <w:pStyle w:val="FirstParagraph"/>
      </w:pPr>
      <w:r>
        <w:rPr>
          <w:bCs/>
          <w:b/>
        </w:rPr>
        <w:t xml:space="preserve">Date:</w:t>
      </w:r>
      <w:r>
        <w:t xml:space="preserve"> </w:t>
      </w:r>
      <w:r>
        <w:t xml:space="preserve">October 2023</w:t>
      </w:r>
      <w:r>
        <w:br/>
      </w:r>
      <w:r>
        <w:rPr>
          <w:bCs/>
          <w:b/>
        </w:rPr>
        <w:t xml:space="preserve">Subject:</w:t>
      </w:r>
      <w:r>
        <w:t xml:space="preserve">Analytical Review of Operational Dynamics, Technological Integration, and Strategic Importance</w:t>
      </w:r>
    </w:p>
    <w:bookmarkStart w:id="20" w:name="executive-summary"/>
    <w:p>
      <w:pPr>
        <w:pStyle w:val="Heading2"/>
      </w:pPr>
      <w:r>
        <w:t xml:space="preserve">1. Executive Summary</w:t>
      </w:r>
    </w:p>
    <w:p>
      <w:pPr>
        <w:pStyle w:val="FirstParagraph"/>
      </w:pPr>
      <w:r>
        <w:t xml:space="preserve">This case study provides an in-depth analysis of the critical role played by the</w:t>
      </w:r>
      <w:r>
        <w:t xml:space="preserve"> </w:t>
      </w:r>
      <w:r>
        <w:rPr>
          <w:bCs/>
          <w:b/>
        </w:rPr>
        <w:t xml:space="preserve">Customs Officer</w:t>
      </w:r>
      <w:r>
        <w:t xml:space="preserve">s within the unique economic ecosystem of</w:t>
      </w:r>
      <w:r>
        <w:t xml:space="preserve"> </w:t>
      </w:r>
      <w:r>
        <w:rPr>
          <w:bCs/>
          <w:b/>
        </w:rPr>
        <w:t xml:space="preserve">China Guangzhou</w:t>
      </w:r>
      <w:r>
        <w:t xml:space="preserve">. As one of China’s oldest and most vibrant commercial centers, Guangzhou serves as a pivotal node in global supply chains. The professional operating within this jurisdiction faces a complex matrix of challenges ranging from high-volume cargo processing to sophisticated anti-smuggling operations. This document explores how the modern</w:t>
      </w:r>
      <w:r>
        <w:t xml:space="preserve"> </w:t>
      </w:r>
      <w:r>
        <w:rPr>
          <w:bCs/>
          <w:b/>
        </w:rPr>
        <w:t xml:space="preserve">Customs Officer</w:t>
      </w:r>
      <w:r>
        <w:t xml:space="preserve"> </w:t>
      </w:r>
      <w:r>
        <w:t xml:space="preserve">in</w:t>
      </w:r>
      <w:r>
        <w:t xml:space="preserve"> </w:t>
      </w:r>
      <w:r>
        <w:rPr>
          <w:bCs/>
          <w:b/>
        </w:rPr>
        <w:t xml:space="preserve">China Guangzhou</w:t>
      </w:r>
      <w:r>
        <w:t xml:space="preserve"> </w:t>
      </w:r>
      <w:r>
        <w:t xml:space="preserve">balances the imperative of national security with the necessity of facilitating seamless trade, thereby influencing both local economic vitality and international diplomatic relations.</w:t>
      </w:r>
    </w:p>
    <w:bookmarkEnd w:id="20"/>
    <w:bookmarkStart w:id="21" w:name="X1b7f2aae1a9c5d08c9220583d9b665d64d3f75a"/>
    <w:p>
      <w:pPr>
        <w:pStyle w:val="Heading2"/>
      </w:pPr>
      <w:r>
        <w:t xml:space="preserve">2. Contextual Background: The Strategic Importance of China Guangzhou</w:t>
      </w:r>
    </w:p>
    <w:p>
      <w:pPr>
        <w:pStyle w:val="FirstParagraph"/>
      </w:pPr>
      <w:r>
        <w:t xml:space="preserve">To understand the weight borne by every individual acting as a</w:t>
      </w:r>
      <w:r>
        <w:t xml:space="preserve"> </w:t>
      </w:r>
      <w:r>
        <w:rPr>
          <w:bCs/>
          <w:b/>
        </w:rPr>
        <w:t xml:space="preserve">Customs Officer</w:t>
      </w:r>
      <w:r>
        <w:t xml:space="preserve">, one must first appreciate the magnitude of their operating environment.</w:t>
      </w:r>
      <w:r>
        <w:t xml:space="preserve"> </w:t>
      </w:r>
      <w:r>
        <w:rPr>
          <w:bCs/>
          <w:b/>
        </w:rPr>
        <w:t xml:space="preserve">China Guangzhou</w:t>
      </w:r>
      <w:r>
        <w:t xml:space="preserve"> </w:t>
      </w:r>
      <w:r>
        <w:t xml:space="preserve">is not merely a city; it is a historical and contemporary powerhouse of manufacturing, trade, and logistics. Home to the famous Canton Fair (China Import and Export Fair), the region attracts millions of business professionals annually. The Baiyun International Airport in</w:t>
      </w:r>
      <w:r>
        <w:t xml:space="preserve"> </w:t>
      </w:r>
      <w:r>
        <w:rPr>
          <w:bCs/>
          <w:b/>
        </w:rPr>
        <w:t xml:space="preserve">China Guangzhou</w:t>
      </w:r>
      <w:r>
        <w:t xml:space="preserve"> </w:t>
      </w:r>
      <w:r>
        <w:t xml:space="preserve">is among the busiest air cargo hubs in Asia, while the Port of Nansha handles millions of TEUs (Twenty-foot Equivalent Units) annually.</w:t>
      </w:r>
    </w:p>
    <w:p>
      <w:pPr>
        <w:pStyle w:val="BodyText"/>
      </w:pPr>
      <w:r>
        <w:t xml:space="preserve">In this high-stakes environment, the border control mechanisms are under constant pressure. The volume of goods moving through these checkpoints creates a scenario where efficiency is as critical as compliance. For the</w:t>
      </w:r>
      <w:r>
        <w:t xml:space="preserve"> </w:t>
      </w:r>
      <w:r>
        <w:rPr>
          <w:bCs/>
          <w:b/>
        </w:rPr>
        <w:t xml:space="preserve">Customs Officer</w:t>
      </w:r>
      <w:r>
        <w:t xml:space="preserve">, this means that manual inspections of every single item are impossible. Instead, they must rely on risk assessment algorithms, intelligence-led targeting, and advanced technological interfaces to ensure that illegal activities—such as smuggling counterfeit goods, narcotics, or undeclared hazardous materials—are intercepted without causing undue delay to legitimate commerce.</w:t>
      </w:r>
    </w:p>
    <w:bookmarkEnd w:id="21"/>
    <w:bookmarkStart w:id="25" w:name="the-evolving-role-of-the-customs-officer"/>
    <w:p>
      <w:pPr>
        <w:pStyle w:val="Heading2"/>
      </w:pPr>
      <w:r>
        <w:t xml:space="preserve">3. The Evolving Role of the Customs Officer</w:t>
      </w:r>
    </w:p>
    <w:p>
      <w:pPr>
        <w:pStyle w:val="FirstParagraph"/>
      </w:pPr>
      <w:r>
        <w:t xml:space="preserve">The traditional image of the</w:t>
      </w:r>
      <w:r>
        <w:t xml:space="preserve"> </w:t>
      </w:r>
      <w:r>
        <w:rPr>
          <w:bCs/>
          <w:b/>
        </w:rPr>
        <w:t xml:space="preserve">Customs Officer</w:t>
      </w:r>
      <w:r>
        <w:t xml:space="preserve">s as merely stamping documents is obsolete in modern</w:t>
      </w:r>
      <w:r>
        <w:t xml:space="preserve"> </w:t>
      </w:r>
      <w:r>
        <w:rPr>
          <w:bCs/>
          <w:b/>
        </w:rPr>
        <w:t xml:space="preserve">China Guangzhou</w:t>
      </w:r>
      <w:r>
        <w:t xml:space="preserve">. Today, their role is multidimensional, encompassing three primary pillars:</w:t>
      </w:r>
    </w:p>
    <w:bookmarkStart w:id="22" w:name="X5c48d50642e59376b46379169bacae298f823bd"/>
    <w:p>
      <w:pPr>
        <w:pStyle w:val="Heading3"/>
      </w:pPr>
      <w:r>
        <w:t xml:space="preserve">3.1. Regulatory Compliance and Risk Assessment</w:t>
      </w:r>
    </w:p>
    <w:p>
      <w:pPr>
        <w:pStyle w:val="FirstParagraph"/>
      </w:pPr>
      <w:r>
        <w:t xml:space="preserve">The primary duty of any</w:t>
      </w:r>
      <w:r>
        <w:t xml:space="preserve"> </w:t>
      </w:r>
      <w:r>
        <w:rPr>
          <w:bCs/>
          <w:b/>
        </w:rPr>
        <w:t xml:space="preserve">Customs Officer</w:t>
      </w:r>
      <w:r>
        <w:t xml:space="preserve">s is to ensure compliance with national laws regarding tariffs, prohibited items, and safety standards. In</w:t>
      </w:r>
      <w:r>
        <w:t xml:space="preserve"> </w:t>
      </w:r>
      <w:r>
        <w:rPr>
          <w:bCs/>
          <w:b/>
        </w:rPr>
        <w:t xml:space="preserve">China Guangzhou</w:t>
      </w:r>
      <w:r>
        <w:t xml:space="preserve">, where e-commerce cross-border trade is booming, the variety of goods is immense. A single container may contain electronics from Shenzhen, textiles from Hangzhou, and fresh produce from Southeast Asia. The</w:t>
      </w:r>
      <w:r>
        <w:t xml:space="preserve"> </w:t>
      </w:r>
      <w:r>
        <w:rPr>
          <w:bCs/>
          <w:b/>
        </w:rPr>
        <w:t xml:space="preserve">Customs Officer</w:t>
      </w:r>
      <w:r>
        <w:t xml:space="preserve"> </w:t>
      </w:r>
      <w:r>
        <w:t xml:space="preserve">must possess extensive knowledge of Harmonized System (HS) codes to correctly classify goods. Misclassification can lead to revenue loss for the state or unintended trade disputes.</w:t>
      </w:r>
    </w:p>
    <w:bookmarkEnd w:id="22"/>
    <w:bookmarkStart w:id="23" w:name="intellectual-property-rights-protection"/>
    <w:p>
      <w:pPr>
        <w:pStyle w:val="Heading3"/>
      </w:pPr>
      <w:r>
        <w:t xml:space="preserve">3.2. Intellectual Property Rights Protection</w:t>
      </w:r>
    </w:p>
    <w:p>
      <w:pPr>
        <w:pStyle w:val="FirstParagraph"/>
      </w:pPr>
      <w:r>
        <w:rPr>
          <w:bCs/>
          <w:b/>
        </w:rPr>
        <w:t xml:space="preserve">China Guangzhou</w:t>
      </w:r>
      <w:r>
        <w:t xml:space="preserve"> </w:t>
      </w:r>
      <w:r>
        <w:t xml:space="preserve">has historically been a hub for manufacturing, but it has also faced challenges regarding intellectual property (IP) infringement. Modern</w:t>
      </w:r>
    </w:p>
    <w:p>
      <w:pPr>
        <w:pStyle w:val="BodyText"/>
      </w:pPr>
      <w:r>
        <w:t xml:space="preserve">Customs Officers are trained to identify counterfeit luxury goods, pirated media, and substandard electronics. This aspect of their job is crucial for maintaining international trust in Chinese markets. By rigorously enforcing IP laws at the border, these officers protect both domestic brands and foreign investors, reinforcing</w:t>
      </w:r>
      <w:r>
        <w:t xml:space="preserve"> </w:t>
      </w:r>
      <w:r>
        <w:rPr>
          <w:bCs/>
          <w:b/>
        </w:rPr>
        <w:t xml:space="preserve">China Guangzhou</w:t>
      </w:r>
      <w:r>
        <w:t xml:space="preserve">s reputation as a legitimate global trading partner.</w:t>
      </w:r>
    </w:p>
    <w:bookmarkEnd w:id="23"/>
    <w:bookmarkStart w:id="24" w:name="biosecurity-and-public-health"/>
    <w:p>
      <w:pPr>
        <w:pStyle w:val="Heading3"/>
      </w:pPr>
      <w:r>
        <w:t xml:space="preserve">3.3. Biosecurity and Public Health</w:t>
      </w:r>
    </w:p>
    <w:p>
      <w:pPr>
        <w:pStyle w:val="FirstParagraph"/>
      </w:pPr>
      <w:r>
        <w:t xml:space="preserve">Pandemic experiences have elevated the role of the</w:t>
      </w:r>
    </w:p>
    <w:p>
      <w:pPr>
        <w:pStyle w:val="BodyText"/>
      </w:pPr>
      <w:r>
        <w:t xml:space="preserve">Customs Officers in biosecurity. In ports and airports across</w:t>
      </w:r>
      <w:r>
        <w:t xml:space="preserve"> </w:t>
      </w:r>
      <w:r>
        <w:rPr>
          <w:bCs/>
          <w:b/>
        </w:rPr>
        <w:t xml:space="preserve">China Guangzhou</w:t>
      </w:r>
      <w:r>
        <w:t xml:space="preserve">, officers are often the first line of defense against invasive species, diseases, and unsafe food products. The scrutiny applied to agricultural imports is intense. An officer might need to quickly assess thermal imaging data for fever symptoms or inspect shipping containers for unauthorized biological materials. This adds a layer of public health responsibility to their traditional trade facilitation duties.</w:t>
      </w:r>
    </w:p>
    <w:bookmarkEnd w:id="24"/>
    <w:bookmarkEnd w:id="25"/>
    <w:bookmarkStart w:id="26" w:name="X2309c38b234f0a523f5828b180b722f917cf2bf"/>
    <w:p>
      <w:pPr>
        <w:pStyle w:val="Heading2"/>
      </w:pPr>
      <w:r>
        <w:t xml:space="preserve">4. Technological Integration and Smart Customs</w:t>
      </w:r>
    </w:p>
    <w:p>
      <w:pPr>
        <w:pStyle w:val="FirstParagraph"/>
      </w:pPr>
      <w:r>
        <w:rPr>
          <w:bCs/>
          <w:b/>
        </w:rPr>
        <w:t xml:space="preserve">Key Insight:</w:t>
      </w:r>
      <w:r>
        <w:t xml:space="preserve"> </w:t>
      </w:r>
      <w:r>
        <w:t xml:space="preserve">The transformation of the</w:t>
      </w:r>
      <w:r>
        <w:t xml:space="preserve"> </w:t>
      </w:r>
      <w:r>
        <w:rPr>
          <w:bCs/>
          <w:b/>
        </w:rPr>
        <w:t xml:space="preserve">Customs Officer</w:t>
      </w:r>
      <w:r>
        <w:t xml:space="preserve">s workflow in</w:t>
      </w:r>
      <w:r>
        <w:t xml:space="preserve"> </w:t>
      </w:r>
      <w:r>
        <w:rPr>
          <w:bCs/>
          <w:b/>
        </w:rPr>
        <w:t xml:space="preserve">China Guangzhou</w:t>
      </w:r>
      <w:r>
        <w:br/>
      </w:r>
      <w:r>
        <w:t xml:space="preserve">is driven by "Smart Customs" initiatives.</w:t>
      </w:r>
    </w:p>
    <w:p>
      <w:pPr>
        <w:pStyle w:val="BodyText"/>
      </w:pPr>
      <w:r>
        <w:t xml:space="preserve">The operational landscape for the</w:t>
      </w:r>
    </w:p>
    <w:p>
      <w:pPr>
        <w:pStyle w:val="BodyText"/>
      </w:pPr>
      <w:r>
        <w:t xml:space="preserve">Customs Officers in</w:t>
      </w:r>
    </w:p>
    <w:p>
      <w:pPr>
        <w:pStyle w:val="BodyText"/>
      </w:pPr>
      <w:r>
        <w:t xml:space="preserve">China Guangzhou</w:t>
      </w:r>
      <w:r>
        <w:br/>
      </w:r>
      <w:r>
        <w:t xml:space="preserve">has been revolutionized by digitalization. The implementation of the Single Window system allows traders to submit all regulatory documents through a single platform, significantly reducing paperwork. However, this does not reduce the workload of officers; rather, it shifts their focus from data entry to data analysis.</w:t>
      </w:r>
    </w:p>
    <w:p>
      <w:pPr>
        <w:pStyle w:val="BodyText"/>
      </w:pPr>
      <w:r>
        <w:rPr>
          <w:bCs/>
          <w:b/>
        </w:rPr>
        <w:t xml:space="preserve">China Guangzhou</w:t>
      </w:r>
      <w:r>
        <w:t xml:space="preserve">s customs facilities are equipped with Non-Intrusive Inspection (NII) technology, including high-energy X-ray scanners and radiation detection portals. These tools allow the</w:t>
      </w:r>
    </w:p>
    <w:p>
      <w:pPr>
        <w:pStyle w:val="BodyText"/>
      </w:pPr>
      <w:r>
        <w:t xml:space="preserve">Customs Officers to "see" inside containers without physically opening them. Artificial Intelligence (AI) algorithms analyze patterns in shipping data to flag anomalies for human review. Therefore, the modern</w:t>
      </w:r>
      <w:r>
        <w:t xml:space="preserve"> </w:t>
      </w:r>
      <w:r>
        <w:rPr>
          <w:bCs/>
          <w:b/>
        </w:rPr>
        <w:t xml:space="preserve">Customs Officer</w:t>
      </w:r>
      <w:r>
        <w:br/>
      </w:r>
      <w:r>
        <w:t xml:space="preserve">must be tech-savvy, capable of interpreting complex digital outputs and making judgment calls based on algorithmic suggestions.</w:t>
      </w:r>
    </w:p>
    <w:bookmarkEnd w:id="26"/>
    <w:bookmarkStart w:id="27" w:name="X121f8ff5163d0e42d57e30fdcd982218af6fc2e"/>
    <w:p>
      <w:pPr>
        <w:pStyle w:val="Heading2"/>
      </w:pPr>
      <w:r>
        <w:t xml:space="preserve">5. Challenges Faced by Customs Officers in China Guangzhou</w:t>
      </w:r>
    </w:p>
    <w:p>
      <w:pPr>
        <w:numPr>
          <w:ilvl w:val="0"/>
          <w:numId w:val="1001"/>
        </w:numPr>
        <w:pStyle w:val="Compact"/>
      </w:pPr>
      <w:r>
        <w:rPr>
          <w:bCs/>
          <w:b/>
        </w:rPr>
        <w:t xml:space="preserve">Volumetric Pressure:</w:t>
      </w:r>
      <w:r>
        <w:br/>
      </w:r>
      <w:r>
        <w:t xml:space="preserve">The sheer volume of trade in</w:t>
      </w:r>
      <w:r>
        <w:t xml:space="preserve"> </w:t>
      </w:r>
      <w:r>
        <w:rPr>
          <w:bCs/>
          <w:b/>
        </w:rPr>
        <w:t xml:space="preserve">China Guangzhou</w:t>
      </w:r>
      <w:r>
        <w:br/>
      </w:r>
      <w:r>
        <w:t xml:space="preserve">means that officers often work under immense time pressure. Delays can result in spoilage of perishable goods or financial penalties for logistics companies. Maintaining speed without compromising accuracy is a constant balancing act.</w:t>
      </w:r>
    </w:p>
    <w:p>
      <w:pPr>
        <w:numPr>
          <w:ilvl w:val="0"/>
          <w:numId w:val="1001"/>
        </w:numPr>
        <w:pStyle w:val="Compact"/>
      </w:pPr>
      <w:r>
        <w:rPr>
          <w:bCs/>
          <w:b/>
        </w:rPr>
        <w:t xml:space="preserve">Evolving Smuggling Tactics:</w:t>
      </w:r>
      <w:r>
        <w:br/>
      </w:r>
      <w:r>
        <w:t xml:space="preserve">Smugglers are increasingly sophisticated, using hidden compartments in vehicles, mislabeling high-value electronics as low-value toys, or utilizing "gray clearance" channels. The</w:t>
      </w:r>
      <w:r>
        <w:t xml:space="preserve"> </w:t>
      </w:r>
      <w:r>
        <w:rPr>
          <w:bCs/>
          <w:b/>
        </w:rPr>
        <w:t xml:space="preserve">Customs Officer</w:t>
      </w:r>
      <w:r>
        <w:t xml:space="preserve">s must stay ahead of these tactics through continuous training and intelligence sharing.</w:t>
      </w:r>
    </w:p>
    <w:p>
      <w:pPr>
        <w:numPr>
          <w:ilvl w:val="0"/>
          <w:numId w:val="1001"/>
        </w:numPr>
        <w:pStyle w:val="Compact"/>
      </w:pPr>
      <w:r>
        <w:rPr>
          <w:bCs/>
          <w:b/>
        </w:rPr>
        <w:t xml:space="preserve">Cultural and Linguistic Nuances:</w:t>
      </w:r>
      <w:r>
        <w:br/>
      </w:r>
      <w:r>
        <w:t xml:space="preserve">In a global hub like</w:t>
      </w:r>
      <w:r>
        <w:t xml:space="preserve"> </w:t>
      </w:r>
      <w:r>
        <w:rPr>
          <w:bCs/>
          <w:b/>
        </w:rPr>
        <w:t xml:space="preserve">China Guangzhou</w:t>
      </w:r>
      <w:r>
        <w:t xml:space="preserve">, officers interact with traders from diverse cultural backgrounds. Effective communication is essential to explain regulations clearly and resolve disputes amicably. Language barriers can sometimes lead to misunderstandings that delay clearance.</w:t>
      </w:r>
    </w:p>
    <w:bookmarkEnd w:id="27"/>
    <w:bookmarkStart w:id="28" w:name="Xcd4ee5d713311eb574392294f4671f53dec5c5c"/>
    <w:p>
      <w:pPr>
        <w:pStyle w:val="Heading2"/>
      </w:pPr>
      <w:r>
        <w:t xml:space="preserve">6. Conclusion: The Strategic Value of Human Expertise</w:t>
      </w:r>
    </w:p>
    <w:p>
      <w:pPr>
        <w:pStyle w:val="FirstParagraph"/>
      </w:pPr>
      <w:r>
        <w:t xml:space="preserve">In conclusion, the case of the</w:t>
      </w:r>
      <w:r>
        <w:t xml:space="preserve"> </w:t>
      </w:r>
      <w:r>
        <w:rPr>
          <w:bCs/>
          <w:b/>
        </w:rPr>
        <w:t xml:space="preserve">Customs Officer</w:t>
      </w:r>
      <w:r>
        <w:t xml:space="preserve">s in</w:t>
      </w:r>
    </w:p>
    <w:p>
      <w:pPr>
        <w:pStyle w:val="BodyText"/>
      </w:pPr>
      <w:r>
        <w:t xml:space="preserve">China Guangzhou</w:t>
      </w:r>
      <w:r>
        <w:br/>
      </w:r>
      <w:r>
        <w:t xml:space="preserve">illustrates that while technology is a powerful tool, human expertise remains irreplaceable. Algorithms can flag risks, but only a trained professional can discern intent, handle complex legal ambiguities, and manage crisis situations on the ground.</w:t>
      </w:r>
    </w:p>
    <w:p>
      <w:pPr>
        <w:pStyle w:val="BodyText"/>
      </w:pPr>
      <w:r>
        <w:t xml:space="preserve">The economic success of</w:t>
      </w:r>
      <w:r>
        <w:t xml:space="preserve"> </w:t>
      </w:r>
      <w:r>
        <w:rPr>
          <w:bCs/>
          <w:b/>
        </w:rPr>
        <w:t xml:space="preserve">China Guangzhou</w:t>
      </w:r>
      <w:r>
        <w:br/>
      </w:r>
      <w:r>
        <w:t xml:space="preserve">as a global trade hub is inextricably linked to the efficiency and integrity of its border control mechanisms. The</w:t>
      </w:r>
      <w:r>
        <w:t xml:space="preserve"> </w:t>
      </w:r>
      <w:r>
        <w:rPr>
          <w:bCs/>
          <w:b/>
        </w:rPr>
        <w:t xml:space="preserve">Customs Officer</w:t>
      </w:r>
      <w:r>
        <w:t xml:space="preserve">s serve as the guardians of this gateway, ensuring that while goods flow freely, they do so within a framework of legality, safety, and fairness. As trade volumes continue to grow and new challenges emerge in cybersecurity and biosecurity, the role of the</w:t>
      </w:r>
      <w:r>
        <w:t xml:space="preserve"> </w:t>
      </w:r>
      <w:r>
        <w:rPr>
          <w:bCs/>
          <w:b/>
        </w:rPr>
        <w:t xml:space="preserve">Customs Officer</w:t>
      </w:r>
      <w:r>
        <w:br/>
      </w:r>
      <w:r>
        <w:t xml:space="preserve">in</w:t>
      </w:r>
    </w:p>
    <w:p>
      <w:pPr>
        <w:pStyle w:val="BodyText"/>
      </w:pPr>
      <w:r>
        <w:t xml:space="preserve">China Guangzhou</w:t>
      </w:r>
      <w:r>
        <w:br/>
      </w:r>
      <w:r>
        <w:t xml:space="preserve">will only become more sophisticated and vital.</w:t>
      </w:r>
    </w:p>
    <w:p>
      <w:pPr>
        <w:pStyle w:val="BodyText"/>
      </w:pPr>
      <w:r>
        <w:t xml:space="preserve">This case study underscores that investing in the training, technology, and well-being of these officers is not just an administrative necessity but a strategic economic imperative for sustaining the prosperity of one of China’s most important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Customs Officer in China Guangzhou</dc:title>
  <dc:creator/>
  <dc:language>en</dc:language>
  <cp:keywords/>
  <dcterms:created xsi:type="dcterms:W3CDTF">2026-07-29T17:54:41Z</dcterms:created>
  <dcterms:modified xsi:type="dcterms:W3CDTF">2026-07-29T17:54:41Z</dcterms:modified>
</cp:coreProperties>
</file>

<file path=docProps/custom.xml><?xml version="1.0" encoding="utf-8"?>
<Properties xmlns="http://schemas.openxmlformats.org/officeDocument/2006/custom-properties" xmlns:vt="http://schemas.openxmlformats.org/officeDocument/2006/docPropsVTypes"/>
</file>