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bookmarkStart w:id="29" w:name="X0b39bba6772a782feaeec52d863bf46d4909a0e"/>
    <w:p>
      <w:pPr>
        <w:pStyle w:val="Heading1"/>
      </w:pPr>
      <w:r>
        <w:t xml:space="preserve">Case Study Analysis of the Customs Officer in Germany Munich</w:t>
      </w:r>
    </w:p>
    <w:p>
      <w:pPr>
        <w:pStyle w:val="FirstParagraph"/>
      </w:pPr>
      <w:r>
        <w:rPr>
          <w:bCs/>
          <w:b/>
        </w:rPr>
        <w:t xml:space="preserve">Date:</w:t>
      </w:r>
      <w:r>
        <w:t xml:space="preserve"> </w:t>
      </w:r>
      <w:r>
        <w:t xml:space="preserve">October 26, 2023</w:t>
      </w:r>
      <w:r>
        <w:br/>
      </w:r>
      <w:r>
        <w:rPr>
          <w:bCs/>
          <w:b/>
        </w:rPr>
        <w:t xml:space="preserve">Subject：</w:t>
      </w:r>
      <w:r>
        <w:t xml:space="preserve">The Operational Framework of a Customs Officer</w:t>
      </w:r>
      <w:r>
        <w:br/>
      </w:r>
      <w:r>
        <w:t xml:space="preserve">Munich, Bavaria, Germany</w:t>
      </w:r>
      <w:r>
        <w:br/>
      </w:r>
      <w:r>
        <w:rPr>
          <w:bCs/>
          <w:b/>
        </w:rPr>
        <w:t xml:space="preserve">Sector:Border Control and Tax Administration</w:t>
      </w:r>
    </w:p>
    <w:bookmarkStart w:id="20" w:name="introduction-and-contextual-background"/>
    <w:p>
      <w:pPr>
        <w:pStyle w:val="Heading2"/>
      </w:pPr>
      <w:r>
        <w:t xml:space="preserve">1. Introduction and Contextual Background</w:t>
      </w:r>
    </w:p>
    <w:p>
      <w:pPr>
        <w:pStyle w:val="FirstParagraph"/>
      </w:pPr>
      <w:r>
        <w:t xml:space="preserve">Munich (München), the capital of the Free State of Bavaria in southeastern Germany, serves as a critical economic hub within the European Union. While not a coastal port city, Munich functions as one of the primary inland logistical nodes for international trade entering Southern Europe and connecting to major rail and air corridors across continental Europe. The Munich Airport (Flughafen München) is among the busiest airports in Europe by passenger traffic and cargo volume, making it a vital checkpoint for cross-border commerce.</w:t>
      </w:r>
      <w:r>
        <w:t xml:space="preserve"> </w:t>
      </w:r>
      <w:r>
        <w:t xml:space="preserve">This Case Study explores the multifaceted role of a Customs Officer stationed in this strategic location. Unlike traditional perceptions of customs agents who merely inspect luggage at borders, modern Customs Officers in Germany Munich operate within a sophisticated framework governed by European Union law, German Federal Fiscal Service regulations, and international security protocols. The purpose of this document is to analyze the specific duties, challenges faced by these officers, and their contribution to national security and economic integrity within the unique geopolitical context of Germany Munich.</w:t>
      </w:r>
    </w:p>
    <w:bookmarkEnd w:id="20"/>
    <w:bookmarkStart w:id="21" w:name="regulatory-framework"/>
    <w:p>
      <w:pPr>
        <w:pStyle w:val="Heading2"/>
      </w:pPr>
      <w:r>
        <w:t xml:space="preserve">2. Regulatory Framework</w:t>
      </w:r>
    </w:p>
    <w:p>
      <w:pPr>
        <w:pStyle w:val="FirstParagraph"/>
      </w:pPr>
      <w:r>
        <w:t xml:space="preserve">The authority under which a Customs Officer in Germany Munich operates is derived from a complex hierarchy of regulations. At the highest level, the European Union’s Union Customs Code (UCC) dictates standardized procedures for all member states, ensuring seamless movement of goods across internal borders while protecting the external frontiers. However, specific implementation details are managed by the German Zoll (Federal Customs Service).</w:t>
      </w:r>
      <w:r>
        <w:t xml:space="preserve"> </w:t>
      </w:r>
      <w:r>
        <w:t xml:space="preserve">In Munich officers must possess an in-depth understanding of both EU directives and German national laws regarding import taxes, excise duties on alcohol and tobacco products, and restrictions on hazardous materials. Furthermore recent developments in digital trade facilitation require these officers to utilize advanced data analytics platforms to pre-screen shipments before they even arrive at the point of entry. This regulatory environment demands that a Customs Officer be part legal expert, part forensic accountant, and part security specialist.</w:t>
      </w:r>
    </w:p>
    <w:bookmarkEnd w:id="21"/>
    <w:bookmarkStart w:id="25" w:name="key-operational-duties"/>
    <w:p>
      <w:pPr>
        <w:pStyle w:val="Heading2"/>
      </w:pPr>
      <w:r>
        <w:t xml:space="preserve">3. Key Operational Duties</w:t>
      </w:r>
    </w:p>
    <w:p>
      <w:pPr>
        <w:pStyle w:val="FirstParagraph"/>
      </w:pPr>
      <w:r>
        <w:t xml:space="preserve">The daily responsibilities of a Customs Officer in this region are diverse and demanding:</w:t>
      </w:r>
    </w:p>
    <w:bookmarkStart w:id="22" w:name="cargo-inspection-and-verification"/>
    <w:p>
      <w:pPr>
        <w:pStyle w:val="Heading3"/>
      </w:pPr>
      <w:r>
        <w:t xml:space="preserve">3.1 Cargo Inspection and Verification</w:t>
      </w:r>
    </w:p>
    <w:p>
      <w:pPr>
        <w:pStyle w:val="FirstParagraph"/>
      </w:pPr>
      <w:r>
        <w:t xml:space="preserve">The primary function involves the physical inspection of goods arriving via cargo flights at Munich Airport or through trucking corridors entering from Austria and neighboring countries. Officers verify that documentation matches the actual cargo, checking for discrepancies in weight, quantity, classification codes (HS Codes), and declared value. This process is crucial for preventing fraud such as under-invoicing to evade taxes or misclassification to bypass safety standards.</w:t>
      </w:r>
    </w:p>
    <w:bookmarkEnd w:id="22"/>
    <w:bookmarkStart w:id="23" w:name="anti-smuggling-operations"/>
    <w:p>
      <w:pPr>
        <w:pStyle w:val="Heading3"/>
      </w:pPr>
      <w:r>
        <w:t xml:space="preserve">3.2 Anti-Smuggling Operations</w:t>
      </w:r>
    </w:p>
    <w:p>
      <w:pPr>
        <w:pStyle w:val="FirstParagraph"/>
      </w:pPr>
      <w:r>
        <w:t xml:space="preserve">Munich’s strategic location makes it a potential transit point for illicit goods, including narcotics, counterfeit luxury items, and undeclared cash. Customs officers conduct targeted inspections based on intelligence led data models they identify high-risk shipments for secondary screening using X-ray technology and canine units often stationed in major hubs like this one.</w:t>
      </w:r>
    </w:p>
    <w:bookmarkEnd w:id="23"/>
    <w:bookmarkStart w:id="24" w:name="enforcement-of-trade-sanctions"/>
    <w:p>
      <w:pPr>
        <w:pStyle w:val="Heading3"/>
      </w:pPr>
      <w:r>
        <w:t xml:space="preserve">3.3 Enforcement of Trade Sanctions</w:t>
      </w:r>
    </w:p>
    <w:p>
      <w:pPr>
        <w:pStyle w:val="FirstParagraph"/>
      </w:pPr>
      <w:r>
        <w:t xml:space="preserve">In light of ongoing global geopolitical tensions a significant portion of an officer’s time is dedicated to ensuring compliance with EU-imposed trade sanctions against specific countries or entities they verify the end-user and destination of sensitive dual-use technologies and military-grade equipment are strictly monitored to prevent violations.</w:t>
      </w:r>
    </w:p>
    <w:bookmarkEnd w:id="24"/>
    <w:bookmarkEnd w:id="25"/>
    <w:bookmarkStart w:id="26" w:name="X8e63cc12d66757beef2d0277d7863fd47d1750c"/>
    <w:p>
      <w:pPr>
        <w:pStyle w:val="Heading2"/>
      </w:pPr>
      <w:r>
        <w:t xml:space="preserve">4. Challenges Faced by Customs Officers in Germany Munich</w:t>
      </w:r>
    </w:p>
    <w:p>
      <w:pPr>
        <w:pStyle w:val="FirstParagraph"/>
      </w:pPr>
      <w:r>
        <w:t xml:space="preserve">Working as a Customs Officer in this bustling metropolitan area presents unique challenges:</w:t>
      </w:r>
      <w:r>
        <w:t xml:space="preserve"> </w:t>
      </w:r>
      <w:r>
        <w:rPr>
          <w:bCs/>
          <w:b/>
        </w:rPr>
        <w:t xml:space="preserve">Evolving Criminal Tactics:</w:t>
      </w:r>
      <w:r>
        <w:t xml:space="preserve">Criminal organizations continually adapt their methods to bypass detection often utilizing complex supply chains that obscure the origin of goods. This requires continuous training for officers in new smuggling techniques and emerging threats such as cyber-enabled fraud.</w:t>
      </w:r>
      <w:r>
        <w:t xml:space="preserve"> </w:t>
      </w:r>
      <w:r>
        <w:rPr>
          <w:bCs/>
          <w:b/>
        </w:rPr>
        <w:t xml:space="preserve">High Volume Processing:</w:t>
      </w:r>
      <w:r>
        <w:t xml:space="preserve">With millions of passengers and tons of cargo moving through Munich daily efficiency is paramount. Officers must balance thoroughness with speed to avoid disrupting legitimate trade flows which are vital to the local economy. A bottleneck at customs can have cascading effects on logistics chains throughout Bavaria and beyond.</w:t>
      </w:r>
      <w:r>
        <w:t xml:space="preserve"> </w:t>
      </w:r>
      <w:r>
        <w:rPr>
          <w:bCs/>
          <w:b/>
        </w:rPr>
        <w:t xml:space="preserve">Digital Transformation Pressures:</w:t>
      </w:r>
      <w:r>
        <w:t xml:space="preserve">The shift towards electronic pre-arrival data requires officers to become proficient in digital tools they analyze vast datasets remotely before engaging with physical cargo this hybrid role demands strong analytical skills alongside traditional investigative techniques.</w:t>
      </w:r>
    </w:p>
    <w:bookmarkEnd w:id="26"/>
    <w:bookmarkStart w:id="27" w:name="strategic-importance-of-the-role"/>
    <w:p>
      <w:pPr>
        <w:pStyle w:val="Heading2"/>
      </w:pPr>
      <w:r>
        <w:t xml:space="preserve">5. Strategic Importance of the Role</w:t>
      </w:r>
    </w:p>
    <w:p>
      <w:pPr>
        <w:pStyle w:val="FirstParagraph"/>
      </w:pPr>
      <w:r>
        <w:t xml:space="preserve">The work performed by Customs Officers in Germany Munich extends beyond revenue collection it is foundational to national security and public health. By intercepting prohibited substances dangerous goods and counterfeit medications these officers protect citizens from harm additionally their enforcement of intellectual property rights safeguards local businesses against unfair competition thereby supporting innovation and economic stability within the region.</w:t>
      </w:r>
      <w:r>
        <w:t xml:space="preserve"> </w:t>
      </w:r>
      <w:r>
        <w:t xml:space="preserve">Furthermore as key nodes in the EU’s external border protection strategy Munich-based officers contribute to broader continental efforts to secure supply chains ensuring that only compliant safe goods enter the European market.</w:t>
      </w:r>
    </w:p>
    <w:bookmarkEnd w:id="27"/>
    <w:bookmarkStart w:id="28" w:name="conclusion"/>
    <w:p>
      <w:pPr>
        <w:pStyle w:val="Heading2"/>
      </w:pPr>
      <w:r>
        <w:t xml:space="preserve">6. Conclusion</w:t>
      </w:r>
    </w:p>
    <w:p>
      <w:pPr>
        <w:pStyle w:val="FirstParagraph"/>
      </w:pPr>
      <w:r>
        <w:t xml:space="preserve">In conclusion a Customs Officer stationed in Germany Munich operates at the intersection of law enforcement economics and international diplomacy their role is far more complex than simple inspection it involves navigating intricate legal frameworks leveraging sophisticated technology and maintaining vigilance against diverse threats. As global trade continues to evolve so too will the responsibilities of these professionals requiring ongoing adaptation training and inter-agency cooperation to effectively safeguard interests within this pivotal German city.</w:t>
      </w:r>
      <w:r>
        <w:t xml:space="preserve"> </w:t>
      </w:r>
      <w:r>
        <w:t xml:space="preserve">This Case Study underscores the critical importance of recognizing Customs Officers not merely as border guards but as essential guardians of economic integrity and security in modern Europe particularly within dynamic hubs like Munich.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Operational Dynamics of a Customs Officer in Germany Munich</dc:title>
  <dc:creator/>
  <dc:language>en</dc:language>
  <cp:keywords/>
  <dcterms:created xsi:type="dcterms:W3CDTF">2026-07-29T04:58:01Z</dcterms:created>
  <dcterms:modified xsi:type="dcterms:W3CDTF">2026-07-29T04:58:01Z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