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India,</w:t>
      </w:r>
      <w:r>
        <w:t xml:space="preserve"> </w:t>
      </w:r>
      <w:r>
        <w:t xml:space="preserve">Bangalore</w:t>
      </w:r>
    </w:p>
    <w:bookmarkStart w:id="31" w:name="X372146f9fa867951207e3e60f1372094ceafbc4"/>
    <w:p>
      <w:pPr>
        <w:pStyle w:val="Heading1"/>
      </w:pPr>
      <w:r>
        <w:t xml:space="preserve">Case Study: The Strategic Role of the Customs Officer in India, Bangalore</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India, specifically Bangalore (Bengaluru)</w:t>
      </w:r>
      <w:r>
        <w:br/>
      </w:r>
      <w:r>
        <w:rPr>
          <w:bCs/>
          <w:b/>
        </w:rPr>
        <w:t xml:space="preserve">Subject Analysis:</w:t>
      </w:r>
      <w:r>
        <w:t xml:space="preserve"> </w:t>
      </w:r>
      <w:r>
        <w:t xml:space="preserve">Operational Dynamics, Economic Impact, and Technological Integration</w:t>
      </w:r>
    </w:p>
    <w:bookmarkStart w:id="20" w:name="executive-summary"/>
    <w:p>
      <w:pPr>
        <w:pStyle w:val="Heading2"/>
      </w:pPr>
      <w:r>
        <w:t xml:space="preserve">1. Executive Summary</w:t>
      </w:r>
    </w:p>
    <w:p>
      <w:pPr>
        <w:pStyle w:val="FirstParagraph"/>
      </w:pPr>
      <w:r>
        <w:t xml:space="preserve">This case study examines the critical function of the</w:t>
      </w:r>
      <w:r>
        <w:t xml:space="preserve"> </w:t>
      </w:r>
      <w:r>
        <w:rPr>
          <w:bCs/>
          <w:b/>
        </w:rPr>
        <w:t xml:space="preserve">Customs Officer</w:t>
      </w:r>
      <w:r>
        <w:t xml:space="preserve"> </w:t>
      </w:r>
      <w:r>
        <w:t xml:space="preserve">within the broader context of India’s international trade framework, with a specific geographic focus on</w:t>
      </w:r>
      <w:r>
        <w:t xml:space="preserve"> </w:t>
      </w:r>
      <w:r>
        <w:rPr>
          <w:bCs/>
          <w:b/>
        </w:rPr>
        <w:t xml:space="preserve">Bangalore, India.</w:t>
      </w:r>
      <w:r>
        <w:t xml:space="preserve"> </w:t>
      </w:r>
      <w:r>
        <w:t xml:space="preserve">As one of Asia’s leading IT hubs and a major logistics gateway, Bangalore presents unique challenges and opportunities for customs administration. The role of the</w:t>
      </w:r>
    </w:p>
    <w:p>
      <w:pPr>
        <w:pStyle w:val="BodyText"/>
      </w:pPr>
      <w:r>
        <w:t xml:space="preserve">Customs Officer in this region is not merely regulatory but serves as a pivotal node in facilitating global commerce, ensuring national security, and protecting domestic industries. This document explores how the presence of Kempegowda International Airport (KIA) and numerous high-tech manufacturing units influences the daily operations of customs officials in</w:t>
      </w:r>
      <w:r>
        <w:t xml:space="preserve"> </w:t>
      </w:r>
      <w:r>
        <w:rPr>
          <w:bCs/>
          <w:b/>
        </w:rPr>
        <w:t xml:space="preserve">India, Bangalore</w:t>
      </w:r>
      <w:r>
        <w:t xml:space="preserve">.</w:t>
      </w:r>
    </w:p>
    <w:bookmarkEnd w:id="20"/>
    <w:bookmarkStart w:id="21" w:name="contextual-background-why-bangalore"/>
    <w:p>
      <w:pPr>
        <w:pStyle w:val="Heading2"/>
      </w:pPr>
      <w:r>
        <w:t xml:space="preserve">2. Contextual Background: Why Bangalore?</w:t>
      </w:r>
    </w:p>
    <w:p>
      <w:pPr>
        <w:pStyle w:val="FirstParagraph"/>
      </w:pPr>
      <w:r>
        <w:t xml:space="preserve">Bangalore, now officially known as Bengaluru, is often referred to as the "Silicon Valley of India." It is home to over 1,000 IT and software companies, including global giants like Infosys, Wipro, and the Indian headquarters of multinational corporations such as Google and Microsoft. This economic landscape creates a distinct demand on customs infrastructure. Unlike traditional ports that handle bulk commodities,</w:t>
      </w:r>
      <w:r>
        <w:t xml:space="preserve"> </w:t>
      </w:r>
      <w:r>
        <w:rPr>
          <w:bCs/>
          <w:b/>
        </w:rPr>
        <w:t xml:space="preserve">Bangalore’s</w:t>
      </w:r>
      <w:r>
        <w:t xml:space="preserve"> </w:t>
      </w:r>
      <w:r>
        <w:t xml:space="preserve">customs zone primarily deals with high-value electronic goods, pharmaceuticals, aircraft parts, and perishable agricultural products.</w:t>
      </w:r>
    </w:p>
    <w:p>
      <w:pPr>
        <w:pStyle w:val="BodyText"/>
      </w:pPr>
      <w:r>
        <w:t xml:space="preserve">The Kempegowda International Airport acts as the primary entry and exit point for these goods. Consequently, the volume of air cargo moving through</w:t>
      </w:r>
      <w:r>
        <w:t xml:space="preserve"> </w:t>
      </w:r>
      <w:r>
        <w:rPr>
          <w:bCs/>
          <w:b/>
        </w:rPr>
        <w:t xml:space="preserve">India, Bangalore</w:t>
      </w:r>
      <w:r>
        <w:t xml:space="preserve"> </w:t>
      </w:r>
      <w:r>
        <w:t xml:space="preserve">requires a highly specialized workforce of</w:t>
      </w:r>
    </w:p>
    <w:p>
      <w:pPr>
        <w:pStyle w:val="BodyText"/>
      </w:pPr>
      <w:r>
        <w:t xml:space="preserve">Customs Officers who possess technical knowledge to assess complex shipments efficiently.</w:t>
      </w:r>
    </w:p>
    <w:bookmarkEnd w:id="21"/>
    <w:bookmarkStart w:id="26" w:name="X418f0e12e8b18501b057a97e4b756ba21b88d62"/>
    <w:p>
      <w:pPr>
        <w:pStyle w:val="Heading2"/>
      </w:pPr>
      <w:r>
        <w:t xml:space="preserve">3. The Core Responsibilities of the Customs Officer in this Region</w:t>
      </w:r>
    </w:p>
    <w:p>
      <w:pPr>
        <w:pStyle w:val="FirstParagraph"/>
      </w:pPr>
      <w:r>
        <w:t xml:space="preserve">In the context of</w:t>
      </w:r>
      <w:r>
        <w:t xml:space="preserve"> </w:t>
      </w:r>
      <w:r>
        <w:rPr>
          <w:bCs/>
          <w:b/>
        </w:rPr>
        <w:t xml:space="preserve">Bangalore, India,</w:t>
      </w:r>
      <w:r>
        <w:t xml:space="preserve"> </w:t>
      </w:r>
      <w:r>
        <w:t xml:space="preserve">the duties of a</w:t>
      </w:r>
    </w:p>
    <w:p>
      <w:pPr>
        <w:pStyle w:val="BodyText"/>
      </w:pPr>
      <w:r>
        <w:t xml:space="preserve">Customs Officer have evolved significantly beyond simple tax collection. The case study identifies four primary pillars of their responsibility:</w:t>
      </w:r>
    </w:p>
    <w:bookmarkStart w:id="22" w:name="a.-revenue-protection-and-valuation"/>
    <w:p>
      <w:pPr>
        <w:pStyle w:val="Heading3"/>
      </w:pPr>
      <w:r>
        <w:t xml:space="preserve">a. Revenue Protection and Valuation</w:t>
      </w:r>
    </w:p>
    <w:p>
      <w:pPr>
        <w:pStyle w:val="FirstParagraph"/>
      </w:pPr>
      <w:r>
        <w:t xml:space="preserve">The fundamental duty remains the assessment and collection of customs duties, integrated goods and services tax (IGST), and other levies. In</w:t>
      </w:r>
      <w:r>
        <w:t xml:space="preserve"> </w:t>
      </w:r>
      <w:r>
        <w:rPr>
          <w:bCs/>
          <w:b/>
        </w:rPr>
        <w:t xml:space="preserve">Bangalore</w:t>
      </w:r>
      <w:r>
        <w:t xml:space="preserve">, where electronics are prevalent, valuation is a complex task due to rapid technological obsolescence. A</w:t>
      </w:r>
    </w:p>
    <w:p>
      <w:pPr>
        <w:pStyle w:val="BodyText"/>
      </w:pPr>
      <w:r>
        <w:t xml:space="preserve">Customs Officer must determine if the declared value of imported servers or components reflects the market rate at the time of importation to prevent under-invoicing.</w:t>
      </w:r>
    </w:p>
    <w:bookmarkEnd w:id="22"/>
    <w:bookmarkStart w:id="23" w:name="b.-security-and-prohibited-items"/>
    <w:p>
      <w:pPr>
        <w:pStyle w:val="Heading3"/>
      </w:pPr>
      <w:r>
        <w:t xml:space="preserve">b. Security and Prohibited Items</w:t>
      </w:r>
    </w:p>
    <w:p>
      <w:pPr>
        <w:pStyle w:val="FirstParagraph"/>
      </w:pPr>
      <w:r>
        <w:t xml:space="preserve">National security is paramount.</w:t>
      </w:r>
      <w:r>
        <w:t xml:space="preserve"> </w:t>
      </w:r>
      <w:r>
        <w:rPr>
          <w:bCs/>
          <w:b/>
        </w:rPr>
        <w:t xml:space="preserve">Customs Officers</w:t>
      </w:r>
      <w:r>
        <w:t xml:space="preserve"> </w:t>
      </w:r>
      <w:r>
        <w:t xml:space="preserve">in</w:t>
      </w:r>
    </w:p>
    <w:p>
      <w:pPr>
        <w:pStyle w:val="BodyText"/>
      </w:pPr>
      <w:r>
        <w:t xml:space="preserve">Bangalore, India are trained to detect illicit materials, including narcotics, counterfeit currency, and restricted military technologies. Given Bangalore’s status as a tech hub, there is also heightened scrutiny on encryption devices and dual-use items that could have military applications.</w:t>
      </w:r>
    </w:p>
    <w:bookmarkEnd w:id="23"/>
    <w:bookmarkStart w:id="24" w:name="c.-facilitation-of-trade"/>
    <w:p>
      <w:pPr>
        <w:pStyle w:val="Heading3"/>
      </w:pPr>
      <w:r>
        <w:t xml:space="preserve">c. Facilitation of Trade</w:t>
      </w:r>
    </w:p>
    <w:p>
      <w:pPr>
        <w:pStyle w:val="FirstParagraph"/>
      </w:pPr>
      <w:r>
        <w:t xml:space="preserve">Balancing strict regulation with trade facilitation is a key challenge.</w:t>
      </w:r>
    </w:p>
    <w:p>
      <w:pPr>
        <w:pStyle w:val="BodyText"/>
      </w:pPr>
      <w:r>
        <w:t xml:space="preserve">Customs Officers utilize the "Green Channel" system for low-risk, pre-vetted shipments to ensure speed. In</w:t>
      </w:r>
      <w:r>
        <w:t xml:space="preserve"> </w:t>
      </w:r>
      <w:r>
        <w:rPr>
          <w:bCs/>
          <w:b/>
        </w:rPr>
        <w:t xml:space="preserve">Bangalore’s</w:t>
      </w:r>
      <w:r>
        <w:t xml:space="preserve"> </w:t>
      </w:r>
      <w:r>
        <w:t xml:space="preserve">time-sensitive pharmaceutical and electronics sectors, delays can result in significant financial loss. Therefore, officers are tasked with expediting clearances while maintaining compliance.</w:t>
      </w:r>
    </w:p>
    <w:bookmarkEnd w:id="24"/>
    <w:bookmarkStart w:id="25" w:name="d.-enforcement-of-regulatory-compliance"/>
    <w:p>
      <w:pPr>
        <w:pStyle w:val="Heading3"/>
      </w:pPr>
      <w:r>
        <w:t xml:space="preserve">d. Enforcement of Regulatory Compliance</w:t>
      </w:r>
    </w:p>
    <w:p>
      <w:pPr>
        <w:pStyle w:val="FirstParagraph"/>
      </w:pPr>
      <w:r>
        <w:t xml:space="preserve">This includes enforcing restrictions on specific goods, such as agricultural produce (to prevent pest introduction) and luxury items.</w:t>
      </w:r>
    </w:p>
    <w:p>
      <w:pPr>
        <w:pStyle w:val="BodyText"/>
      </w:pPr>
      <w:r>
        <w:t xml:space="preserve">Customs Officers in</w:t>
      </w:r>
      <w:r>
        <w:t xml:space="preserve"> </w:t>
      </w:r>
      <w:r>
        <w:rPr>
          <w:bCs/>
          <w:b/>
        </w:rPr>
        <w:t xml:space="preserve">Bangalore</w:t>
      </w:r>
      <w:r>
        <w:t xml:space="preserve"> </w:t>
      </w:r>
      <w:r>
        <w:t xml:space="preserve">also play a role in protecting intellectual property rights by seizing counterfeit branded goods that often enter through air cargo.</w:t>
      </w:r>
    </w:p>
    <w:bookmarkEnd w:id="25"/>
    <w:bookmarkEnd w:id="26"/>
    <w:bookmarkStart w:id="27" w:name="operational-challenges-in-bangalore"/>
    <w:p>
      <w:pPr>
        <w:pStyle w:val="Heading2"/>
      </w:pPr>
      <w:r>
        <w:t xml:space="preserve">4. Operational Challenges in Bangalore</w:t>
      </w:r>
    </w:p>
    <w:p>
      <w:pPr>
        <w:pStyle w:val="FirstParagraph"/>
      </w:pPr>
      <w:r>
        <w:t xml:space="preserve">The case study highlights several unique challenges faced by</w:t>
      </w:r>
    </w:p>
    <w:p>
      <w:pPr>
        <w:pStyle w:val="BodyText"/>
      </w:pPr>
      <w:r>
        <w:t xml:space="preserve">Customs Officers operating in</w:t>
      </w:r>
      <w:r>
        <w:t xml:space="preserve"> </w:t>
      </w:r>
      <w:r>
        <w:rPr>
          <w:bCs/>
          <w:b/>
        </w:rPr>
        <w:t xml:space="preserve">Bangalore, India:</w:t>
      </w:r>
    </w:p>
    <w:p>
      <w:pPr>
        <w:numPr>
          <w:ilvl w:val="0"/>
          <w:numId w:val="1001"/>
        </w:numPr>
        <w:pStyle w:val="Compact"/>
      </w:pPr>
      <w:r>
        <w:rPr>
          <w:bCs/>
          <w:b/>
        </w:rPr>
        <w:t xml:space="preserve">Cargo Volatility:</w:t>
      </w:r>
      <w:r>
        <w:t xml:space="preserve"> </w:t>
      </w:r>
      <w:r>
        <w:t xml:space="preserve">The sheer volume of air cargo at KIA fluctuates wildly, especially during festival seasons and product launch cycles. This requires officers to work extended hours and manage peak loads efficiently.</w:t>
      </w:r>
    </w:p>
    <w:p>
      <w:pPr>
        <w:numPr>
          <w:ilvl w:val="0"/>
          <w:numId w:val="1001"/>
        </w:numPr>
        <w:pStyle w:val="Compact"/>
      </w:pPr>
      <w:r>
        <w:rPr>
          <w:bCs/>
          <w:b/>
        </w:rPr>
        <w:t xml:space="preserve">Technical Complexity:</w:t>
      </w:r>
      <w:r>
        <w:t xml:space="preserve"> </w:t>
      </w:r>
      <w:r>
        <w:t xml:space="preserve">Unlike standard containers, air cargo in</w:t>
      </w:r>
    </w:p>
    <w:p>
      <w:pPr>
        <w:numPr>
          <w:ilvl w:val="0"/>
          <w:numId w:val="1000"/>
        </w:numPr>
        <w:pStyle w:val="Compact"/>
      </w:pPr>
      <w:r>
        <w:t xml:space="preserve">Bangalore often involves highly technical assemblies. An officer without specialized training may struggle to verify the nature of complex machinery or software-integrated hardware.</w:t>
      </w:r>
    </w:p>
    <w:p>
      <w:pPr>
        <w:numPr>
          <w:ilvl w:val="0"/>
          <w:numId w:val="1001"/>
        </w:numPr>
        <w:pStyle w:val="Compact"/>
      </w:pPr>
      <w:r>
        <w:rPr>
          <w:bCs/>
          <w:b/>
        </w:rPr>
        <w:t xml:space="preserve">Last-Mile Connectivity Issues:</w:t>
      </w:r>
      <w:r>
        <w:t xml:space="preserve"> </w:t>
      </w:r>
      <w:r>
        <w:t xml:space="preserve">While customs clearance is digital, physical logistics in parts of Bengaluru can face traffic and infrastructure bottlenecks, creating pressure on officers to clear goods quickly before storage costs escalate.</w:t>
      </w:r>
    </w:p>
    <w:bookmarkEnd w:id="27"/>
    <w:bookmarkStart w:id="28" w:name="X48263e6c94b541d5c05600d5d6f7fac17e79ee8"/>
    <w:p>
      <w:pPr>
        <w:pStyle w:val="Heading2"/>
      </w:pPr>
      <w:r>
        <w:t xml:space="preserve">5. Technological Integration: The Digital Transformation</w:t>
      </w:r>
    </w:p>
    <w:p>
      <w:pPr>
        <w:pStyle w:val="FirstParagraph"/>
      </w:pPr>
      <w:r>
        <w:t xml:space="preserve">To address these challenges, the Customs Department in</w:t>
      </w:r>
      <w:r>
        <w:t xml:space="preserve"> </w:t>
      </w:r>
      <w:r>
        <w:rPr>
          <w:bCs/>
          <w:b/>
        </w:rPr>
        <w:t xml:space="preserve">Bangalore, India,</w:t>
      </w:r>
      <w:r>
        <w:t xml:space="preserve"> </w:t>
      </w:r>
      <w:r>
        <w:t xml:space="preserve">has aggressively adopted technology. The implementation of the Indian Customs Electronic Gateway (ICEGATE) and the Automated Export System (AES) allows</w:t>
      </w:r>
    </w:p>
    <w:p>
      <w:pPr>
        <w:pStyle w:val="BodyText"/>
      </w:pPr>
      <w:r>
        <w:t xml:space="preserve">Customs Officers to process data remotely and efficiently.</w:t>
      </w:r>
    </w:p>
    <w:p>
      <w:pPr>
        <w:pStyle w:val="BodyText"/>
      </w:pPr>
      <w:r>
        <w:t xml:space="preserve">A significant development is the use of Non-Intrusive Inspection (NII) equipment, such as X-ray scanners at KIA. These tools allow officers in</w:t>
      </w:r>
      <w:r>
        <w:t xml:space="preserve"> </w:t>
      </w:r>
      <w:r>
        <w:rPr>
          <w:bCs/>
          <w:b/>
        </w:rPr>
        <w:t xml:space="preserve">Bangalore</w:t>
      </w:r>
      <w:r>
        <w:t xml:space="preserve"> </w:t>
      </w:r>
      <w:r>
        <w:t xml:space="preserve">to scan containers without opening them, significantly reducing clearance times for high-priority tech shipments. Furthermore, data analytics are being used to create risk profiles for importers, allowing</w:t>
      </w:r>
    </w:p>
    <w:p>
      <w:pPr>
        <w:pStyle w:val="BodyText"/>
      </w:pPr>
      <w:r>
        <w:t xml:space="preserve">Customs Officers to focus their manual inspection efforts on high-risk shipments rather than low-risk ones.</w:t>
      </w:r>
    </w:p>
    <w:bookmarkEnd w:id="28"/>
    <w:bookmarkStart w:id="29" w:name="X661cc86d0bb2a0f0f4715cc36c7bc357777c00b"/>
    <w:p>
      <w:pPr>
        <w:pStyle w:val="Heading2"/>
      </w:pPr>
      <w:r>
        <w:t xml:space="preserve">6. Case Scenario: The Pharmaceutical Emergency</w:t>
      </w:r>
    </w:p>
    <w:p>
      <w:pPr>
        <w:pStyle w:val="FirstParagraph"/>
      </w:pPr>
      <w:r>
        <w:t xml:space="preserve">To illustrate the dynamic role of the</w:t>
      </w:r>
      <w:r>
        <w:t xml:space="preserve"> </w:t>
      </w:r>
      <w:r>
        <w:rPr>
          <w:bCs/>
          <w:b/>
        </w:rPr>
        <w:t xml:space="preserve">Customs Officer</w:t>
      </w:r>
      <w:r>
        <w:t xml:space="preserve">, consider a scenario involving a shipment of critical vaccine components arriving at</w:t>
      </w:r>
      <w:r>
        <w:t xml:space="preserve"> </w:t>
      </w:r>
      <w:r>
        <w:rPr>
          <w:bCs/>
          <w:b/>
        </w:rPr>
        <w:t xml:space="preserve">Bangalore’s</w:t>
      </w:r>
      <w:r>
        <w:t xml:space="preserve"> </w:t>
      </w:r>
      <w:r>
        <w:t xml:space="preserve">international airport. The shipment is time-sensitive and requires immediate release to local manufacturing plants.</w:t>
      </w:r>
    </w:p>
    <w:p>
      <w:pPr>
        <w:pStyle w:val="BodyText"/>
      </w:pPr>
      <w:r>
        <w:t xml:space="preserve">The</w:t>
      </w:r>
    </w:p>
    <w:p>
      <w:pPr>
        <w:pStyle w:val="BodyText"/>
      </w:pPr>
      <w:r>
        <w:t xml:space="preserve">Customs Officer on duty must quickly verify the Bill of Entry, check for necessary NOCs from the Drug Controller General of India, and ensure that the temperature-control logs are intact. Using ICEGATE, the officer identifies any discrepancies in HS (Harmonized System) coding. If verified digitally via NII scans, the officer authorizes immediate release under a "Green Channel" protocol. This decision directly impacts public health by ensuring uninterrupted supply chains for essential medicines in</w:t>
      </w:r>
      <w:r>
        <w:t xml:space="preserve"> </w:t>
      </w:r>
      <w:r>
        <w:rPr>
          <w:bCs/>
          <w:b/>
        </w:rPr>
        <w:t xml:space="preserve">India</w:t>
      </w:r>
      <w:r>
        <w:t xml:space="preserve">.</w:t>
      </w:r>
    </w:p>
    <w:bookmarkEnd w:id="29"/>
    <w:bookmarkStart w:id="30" w:name="conclusion-and-recommendations"/>
    <w:p>
      <w:pPr>
        <w:pStyle w:val="Heading2"/>
      </w:pPr>
      <w:r>
        <w:t xml:space="preserve">7. Conclusion and Recommendations</w:t>
      </w:r>
    </w:p>
    <w:p>
      <w:pPr>
        <w:pStyle w:val="FirstParagraph"/>
      </w:pPr>
      <w:r>
        <w:t xml:space="preserve">The case of the</w:t>
      </w:r>
    </w:p>
    <w:p>
      <w:pPr>
        <w:pStyle w:val="BodyText"/>
      </w:pPr>
      <w:r>
        <w:t xml:space="preserve">Customs Officer in</w:t>
      </w:r>
      <w:r>
        <w:t xml:space="preserve"> </w:t>
      </w:r>
      <w:r>
        <w:rPr>
          <w:bCs/>
          <w:b/>
        </w:rPr>
        <w:t xml:space="preserve">Bangalore, India,</w:t>
      </w:r>
      <w:r>
        <w:t xml:space="preserve"> </w:t>
      </w:r>
      <w:r>
        <w:t xml:space="preserve">demonstrates that modern customs administration is a blend of regulatory enforcement, technological proficiency, and trade facilitation. As Bangalore continues to grow as a global economic center, the role of the</w:t>
      </w:r>
    </w:p>
    <w:p>
      <w:pPr>
        <w:pStyle w:val="BodyText"/>
      </w:pPr>
      <w:r>
        <w:t xml:space="preserve">Customs Officer will become even more specialized.</w:t>
      </w:r>
    </w:p>
    <w:p>
      <w:pPr>
        <w:pStyle w:val="BodyText"/>
      </w:pPr>
      <w:r>
        <w:rPr>
          <w:bCs/>
          <w:b/>
        </w:rPr>
        <w:t xml:space="preserve">Recommendations:</w:t>
      </w:r>
    </w:p>
    <w:p>
      <w:pPr>
        <w:numPr>
          <w:ilvl w:val="0"/>
          <w:numId w:val="1002"/>
        </w:numPr>
        <w:pStyle w:val="Compact"/>
      </w:pPr>
      <w:r>
        <w:rPr>
          <w:bCs/>
          <w:b/>
        </w:rPr>
        <w:t xml:space="preserve">Enhanced Training:</w:t>
      </w:r>
      <w:r>
        <w:t xml:space="preserve"> </w:t>
      </w:r>
      <w:r>
        <w:t xml:space="preserve">Continuous training for officers in technical subjects relevant to Bangalore’s industry (electronics and biotech).</w:t>
      </w:r>
    </w:p>
    <w:p>
      <w:pPr>
        <w:numPr>
          <w:ilvl w:val="0"/>
          <w:numId w:val="1002"/>
        </w:numPr>
        <w:pStyle w:val="Compact"/>
      </w:pPr>
      <w:r>
        <w:rPr>
          <w:bCs/>
          <w:b/>
        </w:rPr>
        <w:t xml:space="preserve">Digital Expansion:</w:t>
      </w:r>
      <w:r>
        <w:t xml:space="preserve"> </w:t>
      </w:r>
      <w:r>
        <w:t xml:space="preserve">Further integration of AI-driven risk assessment tools to predict shipment anomalies before arrival.</w:t>
      </w:r>
    </w:p>
    <w:p>
      <w:pPr>
        <w:numPr>
          <w:ilvl w:val="0"/>
          <w:numId w:val="1002"/>
        </w:numPr>
        <w:pStyle w:val="Compact"/>
      </w:pPr>
      <w:r>
        <w:rPr>
          <w:bCs/>
          <w:b/>
        </w:rPr>
        <w:t xml:space="preserve">Public-Private Collaboration:</w:t>
      </w:r>
      <w:r>
        <w:t xml:space="preserve"> </w:t>
      </w:r>
      <w:r>
        <w:t xml:space="preserve">Strengthening dialogue between customs authorities in</w:t>
      </w:r>
    </w:p>
    <w:p>
      <w:pPr>
        <w:numPr>
          <w:ilvl w:val="0"/>
          <w:numId w:val="1000"/>
        </w:numPr>
        <w:pStyle w:val="Compact"/>
      </w:pPr>
      <w:r>
        <w:t xml:space="preserve">Bangalore and major industry stakeholders to streamline compliance processes.</w:t>
      </w:r>
    </w:p>
    <w:p>
      <w:pPr>
        <w:pStyle w:val="FirstParagraph"/>
      </w:pPr>
      <w:r>
        <w:t xml:space="preserve">In conclusion, the efficiency of the</w:t>
      </w:r>
    </w:p>
    <w:p>
      <w:pPr>
        <w:pStyle w:val="BodyText"/>
      </w:pPr>
      <w:r>
        <w:t xml:space="preserve">Customs Officer is directly correlated with India’s ability to maintain its competitive edge in global trade. In a hub like</w:t>
      </w:r>
      <w:r>
        <w:t xml:space="preserve"> </w:t>
      </w:r>
      <w:r>
        <w:rPr>
          <w:bCs/>
          <w:b/>
        </w:rPr>
        <w:t xml:space="preserve">Bangalore,</w:t>
      </w:r>
      <w:r>
        <w:t xml:space="preserve"> </w:t>
      </w:r>
      <w:r>
        <w:t xml:space="preserve">their role extends beyond the border, influencing economic growth, technological advancement, and national security.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Customs Officers in India, Bangalore</dc:title>
  <dc:creator/>
  <cp:keywords/>
  <dcterms:created xsi:type="dcterms:W3CDTF">2026-07-29T13:17:12Z</dcterms:created>
  <dcterms:modified xsi:type="dcterms:W3CDTF">2026-07-29T13:17:12Z</dcterms:modified>
</cp:coreProperties>
</file>

<file path=docProps/custom.xml><?xml version="1.0" encoding="utf-8"?>
<Properties xmlns="http://schemas.openxmlformats.org/officeDocument/2006/custom-properties" xmlns:vt="http://schemas.openxmlformats.org/officeDocument/2006/docPropsVTypes"/>
</file>