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Customs</w:t>
      </w:r>
      <w:r>
        <w:t xml:space="preserve"> </w:t>
      </w:r>
      <w:r>
        <w:t xml:space="preserve">Officer</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0" w:name="X40c68a74c1c1c786f6ef3bd1302a7d7b1e3b25e"/>
    <w:p>
      <w:pPr>
        <w:pStyle w:val="Heading1"/>
      </w:pPr>
      <w:r>
        <w:t xml:space="preserve">A Strategic Analysis of the Role and Challenges Faced by a Customs Officer in Mumbai, India</w:t>
      </w:r>
    </w:p>
    <w:p>
      <w:pPr>
        <w:pStyle w:val="FirstParagraph"/>
      </w:pPr>
      <w:r>
        <w:t xml:space="preserve">An In-Depth Case Study on Trade Facilitation, Security Compliance, and Administrative Efficiency at the Gateway of India</w:t>
      </w:r>
    </w:p>
    <w:bookmarkEnd w:id="20"/>
    <w:bookmarkStart w:id="22" w:name="introduction"/>
    <w:bookmarkStart w:id="21" w:name="Xc6af8c1c933c2c1b849b90733d00b239ba47f4e"/>
    <w:p>
      <w:pPr>
        <w:pStyle w:val="Heading2"/>
      </w:pPr>
      <w:r>
        <w:t xml:space="preserve">Introduction to the Context: Mumbai's Critical Role in Indian Trade</w:t>
      </w:r>
    </w:p>
    <w:p>
      <w:pPr>
        <w:pStyle w:val="FirstParagraph"/>
      </w:pPr>
      <w:r>
        <w:t xml:space="preserve">Mumbai, often referred to as the financial capital of India and historically known as the Gateway of India, serves as a pivotal hub for international trade and commerce. The city's strategic location on the west coast provides it with access to major global shipping routes connecting Asia, Europe, and Africa. Within this bustling metropolitan ecosystem operates a specialized cadre of professionals tasked with ensuring regulatory compliance, safeguarding national security, and facilitating legitimate economic activities. These individuals are known as</w:t>
      </w:r>
      <w:r>
        <w:t xml:space="preserve"> </w:t>
      </w:r>
      <w:r>
        <w:rPr>
          <w:bCs/>
          <w:b/>
        </w:rPr>
        <w:t xml:space="preserve">Customs Officers</w:t>
      </w:r>
      <w:r>
        <w:t xml:space="preserve">.</w:t>
      </w:r>
    </w:p>
    <w:p>
      <w:pPr>
        <w:pStyle w:val="BodyText"/>
      </w:pPr>
      <w:r>
        <w:t xml:space="preserve">This case study delves into the intricate operational framework experienced by a typical</w:t>
      </w:r>
      <w:r>
        <w:t xml:space="preserve"> </w:t>
      </w:r>
      <w:r>
        <w:rPr>
          <w:bCs/>
          <w:b/>
        </w:rPr>
        <w:t xml:space="preserve">Customs Officer</w:t>
      </w:r>
      <w:r>
        <w:t xml:space="preserve"> </w:t>
      </w:r>
      <w:r>
        <w:t xml:space="preserve">stationed in Mumbai. It examines the complexities of their daily duties, encompassing everything from cargo inspection at Jawaharlal Nehru Port Trust (JNPT) to passenger clearance at Chhatrapati Shivaji Maharaj International Airport. As India continues to integrate more deeply into the global economy through initiatives like "Make in India" and improved ease-of-doing-business metrics, the role of the</w:t>
      </w:r>
      <w:r>
        <w:t xml:space="preserve"> </w:t>
      </w:r>
      <w:r>
        <w:rPr>
          <w:bCs/>
          <w:b/>
        </w:rPr>
        <w:t xml:space="preserve">Customs Officer</w:t>
      </w:r>
      <w:r>
        <w:t xml:space="preserve"> </w:t>
      </w:r>
      <w:r>
        <w:t xml:space="preserve">becomes increasingly significant. They stand at the intersection of enforcing law and promoting trade, a duality that defines modern customs administration in Mumbai.</w:t>
      </w:r>
    </w:p>
    <w:bookmarkEnd w:id="21"/>
    <w:bookmarkEnd w:id="22"/>
    <w:bookmarkStart w:id="24" w:name="profile"/>
    <w:bookmarkStart w:id="23" w:name="X9fa6c469e6b267a2721821215a60036ae06d503"/>
    <w:p>
      <w:pPr>
        <w:pStyle w:val="Heading2"/>
      </w:pPr>
      <w:r>
        <w:t xml:space="preserve">Profile of the Subject: The Modern Customs Officer</w:t>
      </w:r>
    </w:p>
    <w:p>
      <w:pPr>
        <w:pStyle w:val="FirstParagraph"/>
      </w:pPr>
      <w:r>
        <w:t xml:space="preserve">To understand the nuances of this role, we consider the profile of Arjun Mehta (a fictional composite character representing typical officers in Mumbai). Arjun is a mid-level officer within the Central Board of Indirect Taxes and Customs (CBIC). His primary responsibilities involve supervising clearance processes, verifying documentation, conducting physical examinations where necessary, and utilizing advanced technology for risk assessment. The job requires not only technical knowledge of the Customs Act 1962 but also soft skills such as negotiation, conflict resolution, and adaptability to rapidly changing technological landscapes.</w:t>
      </w:r>
    </w:p>
    <w:p>
      <w:pPr>
        <w:numPr>
          <w:ilvl w:val="0"/>
          <w:numId w:val="1001"/>
        </w:numPr>
        <w:pStyle w:val="Compact"/>
      </w:pPr>
      <w:r>
        <w:rPr>
          <w:bCs/>
          <w:b/>
        </w:rPr>
        <w:t xml:space="preserve">Educational Background:</w:t>
      </w:r>
      <w:r>
        <w:t xml:space="preserve"> </w:t>
      </w:r>
      <w:r>
        <w:t xml:space="preserve">Arjun holds a degree in Law and has completed specialized training at the National Academy of Customs, Indirect Taxes &amp; Narcotics (NACIN).</w:t>
      </w:r>
    </w:p>
    <w:p>
      <w:pPr>
        <w:numPr>
          <w:ilvl w:val="0"/>
          <w:numId w:val="1001"/>
        </w:numPr>
        <w:pStyle w:val="Compact"/>
      </w:pPr>
      <w:r>
        <w:rPr>
          <w:bCs/>
          <w:b/>
        </w:rPr>
        <w:t xml:space="preserve">Tech-Savviness:</w:t>
      </w:r>
      <w:r>
        <w:t xml:space="preserve"> </w:t>
      </w:r>
      <w:r>
        <w:t xml:space="preserve">With Mumbai's push towards digitalization, officers like Arjun are expected to be proficient in using automated assessment systems and scanning technologies.</w:t>
      </w:r>
    </w:p>
    <w:p>
      <w:pPr>
        <w:numPr>
          <w:ilvl w:val="0"/>
          <w:numId w:val="1001"/>
        </w:numPr>
        <w:pStyle w:val="Compact"/>
      </w:pPr>
      <w:r>
        <w:t xml:space="preserve">Multilingual Proficiency:: Given the diverse nature of passengers and traders arriving in Mumbai, fluency in English is mandatory, with additional knowledge of Hindi or Marathi often proving beneficial for local interactions.</w:t>
      </w:r>
    </w:p>
    <w:bookmarkEnd w:id="23"/>
    <w:bookmarkEnd w:id="24"/>
    <w:bookmarkStart w:id="29" w:name="challenges"/>
    <w:bookmarkStart w:id="28" w:name="Xc3ea9072258ace26c96896bf9ab9763c07ff909"/>
    <w:p>
      <w:pPr>
        <w:pStyle w:val="Heading2"/>
      </w:pPr>
      <w:r>
        <w:t xml:space="preserve">Key Operational Challenges Faced by Customs Officers in Mumbai</w:t>
      </w:r>
    </w:p>
    <w:p>
      <w:pPr>
        <w:pStyle w:val="FirstParagraph"/>
      </w:pPr>
      <w:r>
        <w:t xml:space="preserve">The environment in which a</w:t>
      </w:r>
      <w:r>
        <w:t xml:space="preserve"> </w:t>
      </w:r>
      <w:r>
        <w:rPr>
          <w:bCs/>
          <w:b/>
        </w:rPr>
        <w:t xml:space="preserve">Customs Officer</w:t>
      </w:r>
      <w:r>
        <w:t xml:space="preserve"> </w:t>
      </w:r>
      <w:r>
        <w:t xml:space="preserve">operates in Mumbai is fraught with both opportunities and significant challenges. The sheer volume of goods passing through JNPT and the high footfall at the international airport create a pressure-cooker atmosphere where efficiency must be balanced strictly against security protocols.</w:t>
      </w:r>
    </w:p>
    <w:bookmarkStart w:id="25" w:name="X5a852c01aed585e67c93eaa35bfbe1486a2ee22"/>
    <w:p>
      <w:pPr>
        <w:pStyle w:val="Heading3"/>
      </w:pPr>
      <w:r>
        <w:t xml:space="preserve">1. Balancing Security with Trade Facilitation</w:t>
      </w:r>
    </w:p>
    <w:p>
      <w:pPr>
        <w:pStyle w:val="FirstParagraph"/>
      </w:pPr>
      <w:r>
        <w:t xml:space="preserve">One of the most pressing issues for any</w:t>
      </w:r>
      <w:r>
        <w:t xml:space="preserve"> </w:t>
      </w:r>
      <w:r>
        <w:rPr>
          <w:bCs/>
          <w:b/>
        </w:rPr>
        <w:t xml:space="preserve">Customs Officer</w:t>
      </w:r>
      <w:r>
        <w:t xml:space="preserve"> </w:t>
      </w:r>
      <w:r>
        <w:t xml:space="preserve">in Mumbai is achieving the delicate balance between stringent security checks and smooth trade facilitation. While preventing smuggling of prohibited items such as narcotics, gold, and counterfeit currency is paramount, there is immense pressure to reduce dwell time for cargo ships and aircraft delays. Any delay can result in financial losses for exporters/importers who rely on just-in-time supply chains. Arjun often finds himself making split-second decisions: when to conduct a thorough physical inspection versus when to rely on non-intrusive scanning technology, thereby optimizing throughput without compromising safety.</w:t>
      </w:r>
    </w:p>
    <w:bookmarkEnd w:id="25"/>
    <w:bookmarkStart w:id="26" w:name="navigating-complex-regulatory-frameworks"/>
    <w:p>
      <w:pPr>
        <w:pStyle w:val="Heading3"/>
      </w:pPr>
      <w:r>
        <w:t xml:space="preserve">2. Navigating Complex Regulatory Frameworks</w:t>
      </w:r>
    </w:p>
    <w:p>
      <w:pPr>
        <w:pStyle w:val="FirstParagraph"/>
      </w:pPr>
      <w:r>
        <w:t xml:space="preserve">The regulatory landscape in India is dynamic. Frequent changes in taxation policies, import/export restrictions, and free trade agreements require continuous learning for every</w:t>
      </w:r>
      <w:r>
        <w:t xml:space="preserve"> </w:t>
      </w:r>
      <w:r>
        <w:rPr>
          <w:bCs/>
          <w:b/>
        </w:rPr>
        <w:t xml:space="preserve">Customs Officer</w:t>
      </w:r>
      <w:r>
        <w:t xml:space="preserve">. In Mumbai, where businesses range from large conglomerates to small-scale entrepreneurs keeping the informal sector alive, understanding these nuances is crucial. Misinterpretation of a rule can lead to legal disputes or accusations of corruption. Therefore, staying updated with circulars issued by the CBIC and interpreting judicial precedents are integral parts of their daily routine.</w:t>
      </w:r>
    </w:p>
    <w:bookmarkEnd w:id="26"/>
    <w:bookmarkStart w:id="27" w:name="Xb5e2df1719e85248a802d1e18ccb4d27b4cdd55"/>
    <w:p>
      <w:pPr>
        <w:pStyle w:val="Heading3"/>
      </w:pPr>
      <w:r>
        <w:t xml:space="preserve">3. Technological Integration and Cyber Security</w:t>
      </w:r>
    </w:p>
    <w:p>
      <w:pPr>
        <w:pStyle w:val="FirstParagraph"/>
      </w:pPr>
      <w:r>
        <w:t xml:space="preserve">Mumbai is leading India's digital transformation in customs clearance through systems like ICEGATE (Indian Customs Electronic Gateway) and RSA (Risk Management System). For an officer, adapting to these tools is essential. However, this also brings new challenges related to cyber security. Ensuring that data integrity remains intact while combating sophisticated methods used by smugglers to hack into or manipulate digital records is a growing concern. The</w:t>
      </w:r>
      <w:r>
        <w:t xml:space="preserve"> </w:t>
      </w:r>
      <w:r>
        <w:rPr>
          <w:bCs/>
          <w:b/>
        </w:rPr>
        <w:t xml:space="preserve">Customs Officer</w:t>
      </w:r>
      <w:r>
        <w:t xml:space="preserve"> </w:t>
      </w:r>
      <w:r>
        <w:t xml:space="preserve">in Mumbai must now possess skills akin to those of an IT professional alongside their traditional law enforcement capabilities.</w:t>
      </w:r>
    </w:p>
    <w:bookmarkEnd w:id="27"/>
    <w:bookmarkEnd w:id="28"/>
    <w:bookmarkEnd w:id="29"/>
    <w:bookmarkStart w:id="31" w:name="scenario"/>
    <w:bookmarkStart w:id="30" w:name="X47a18a418e56cc25386ccadfdb16f66a17dbb70"/>
    <w:p>
      <w:pPr>
        <w:pStyle w:val="Heading2"/>
      </w:pPr>
      <w:r>
        <w:t xml:space="preserve">Detailed Case Scenario: The High-Value Jewelry Consignment</w:t>
      </w:r>
    </w:p>
    <w:p>
      <w:pPr>
        <w:pStyle w:val="FirstParagraph"/>
      </w:pPr>
      <w:r>
        <w:t xml:space="preserve">To illustrate these challenges concretely, consider a recent incident involving Arjun at JNPT. A container arriving from Dubai was flagged by the Risk Management System due to discrepancies in its declared weight compared to similar consignments. Inside, the shipment was declared as "Gold Plated Accessories," but previous intelligence suggested potential undeclared pure gold bars.</w:t>
      </w:r>
    </w:p>
    <w:p>
      <w:pPr>
        <w:numPr>
          <w:ilvl w:val="0"/>
          <w:numId w:val="1002"/>
        </w:numPr>
        <w:pStyle w:val="Compact"/>
      </w:pPr>
      <w:r>
        <w:rPr>
          <w:bCs/>
          <w:b/>
        </w:rPr>
        <w:t xml:space="preserve">Initial Assessment:</w:t>
      </w:r>
      <w:r>
        <w:t xml:space="preserve"> </w:t>
      </w:r>
      <w:r>
        <w:t xml:space="preserve">Arjun reviewed the electronic documentation meticulously, noting inconsistencies between the bill of lading and the invoice value provided by the importer.</w:t>
      </w:r>
    </w:p>
    <w:p>
      <w:pPr>
        <w:numPr>
          <w:ilvl w:val="0"/>
          <w:numId w:val="1002"/>
        </w:numPr>
        <w:pStyle w:val="Compact"/>
      </w:pPr>
      <w:r>
        <w:t xml:space="preserve">Risk Analysis:: Using his training, he correlated this data with historical trends and flagged it for physical inspection. This step was critical because random checks alone would not have caught this targeted evasion attempt.</w:t>
      </w:r>
    </w:p>
    <w:p>
      <w:pPr>
        <w:numPr>
          <w:ilvl w:val="0"/>
          <w:numId w:val="1002"/>
        </w:numPr>
        <w:pStyle w:val="Compact"/>
      </w:pPr>
      <w:r>
        <w:t xml:space="preserve">Physical Inspection:: Coordinating with port authorities, Arjun oversaw the unloading process. He employed X-ray scanning initially to locate anomalies without fully disrupting the container's contents.</w:t>
      </w:r>
    </w:p>
    <w:p>
      <w:pPr>
        <w:numPr>
          <w:ilvl w:val="0"/>
          <w:numId w:val="1002"/>
        </w:numPr>
        <w:pStyle w:val="Compact"/>
      </w:pPr>
      <w:r>
        <w:t xml:space="preserve">Detection and Action:: The scan revealed hollowed-out sections within what appeared to be harmless goods. Upon opening these compartments, pure gold bars were discovered, untaxed and undeclared.</w:t>
      </w:r>
    </w:p>
    <w:p>
      <w:pPr>
        <w:numPr>
          <w:ilvl w:val="0"/>
          <w:numId w:val="1002"/>
        </w:numPr>
        <w:pStyle w:val="Compact"/>
      </w:pPr>
      <w:r>
        <w:t xml:space="preserve">Post-Incident Protocol:: Arjun ensured all legal procedures were followed meticulously to prevent any future legal loopholes exploited by the smugglers. He also documented the modus operandi to enhance future risk algorithms.</w:t>
      </w:r>
    </w:p>
    <w:p>
      <w:pPr>
        <w:pStyle w:val="FirstParagraph"/>
      </w:pPr>
      <w:r>
        <w:t xml:space="preserve">This scenario exemplifies how a vigilant</w:t>
      </w:r>
      <w:r>
        <w:t xml:space="preserve"> </w:t>
      </w:r>
      <w:r>
        <w:rPr>
          <w:bCs/>
          <w:b/>
        </w:rPr>
        <w:t xml:space="preserve">Customs Officer</w:t>
      </w:r>
      <w:r>
        <w:t xml:space="preserve"> </w:t>
      </w:r>
      <w:r>
        <w:t xml:space="preserve">in Mumbai directly contributes to protecting India's revenue base and preventing illicit financial flows. It highlights the importance of combining technological tools with human expertise—a combination that defines effective customs administration in this region.</w:t>
      </w:r>
    </w:p>
    <w:bookmarkEnd w:id="30"/>
    <w:bookmarkEnd w:id="31"/>
    <w:bookmarkStart w:id="33" w:name="strategic-importance"/>
    <w:bookmarkStart w:id="32" w:name="X1ee08e6beb5239c8197e2f66afc07cab40d11fc"/>
    <w:p>
      <w:pPr>
        <w:pStyle w:val="Heading2"/>
      </w:pPr>
      <w:r>
        <w:t xml:space="preserve">The Broader Implications for India's Economy</w:t>
      </w:r>
    </w:p>
    <w:p>
      <w:pPr>
        <w:pStyle w:val="FirstParagraph"/>
      </w:pPr>
      <w:r>
        <w:t xml:space="preserve">The effectiveness of the customs regime in Mumbai has profound implications for India's broader economic goals. Efficient operations by officers like Arjun ensure that legitimate trade flows smoothly, boosting investor confidence and supporting local industries reliant on imported raw materials or export markets. Conversely, lapses can lead to significant revenue leakage, undermining national development projects funded by indirect taxes.</w:t>
      </w:r>
    </w:p>
    <w:p>
      <w:pPr>
        <w:pStyle w:val="BodyText"/>
      </w:pPr>
      <w:r>
        <w:t xml:space="preserve">Moreover, the integrity of the customs process impacts India's global standing. A reputation for efficient and transparent customs operations attracts foreign direct investment (FDI). In contrast, perceptions of corruption or inefficiency can deter international traders. Therefore, investing in training, technology, and welfare for</w:t>
      </w:r>
      <w:r>
        <w:t xml:space="preserve"> </w:t>
      </w:r>
      <w:r>
        <w:rPr>
          <w:bCs/>
          <w:b/>
        </w:rPr>
        <w:t xml:space="preserve">Customs Officers</w:t>
      </w:r>
      <w:r>
        <w:t xml:space="preserve"> </w:t>
      </w:r>
      <w:r>
        <w:t xml:space="preserve">is not merely an administrative decision but a strategic economic imperative for Mumbai and India as a whole.</w:t>
      </w:r>
    </w:p>
    <w:p>
      <w:pPr>
        <w:pStyle w:val="BodyText"/>
      </w:pPr>
      <w:r>
        <w:t xml:space="preserve">Mumbai's port handles approximately 60% of India's containerized cargo. Thus, the actions of its customs workforce ripple across the entire nation. Strengthening their capacity through modernization efforts, reducing manual intervention where possible to minimize discretion-related risks, and fostering a culture of ethical professionalism are key recommendations derived from this case study.</w:t>
      </w:r>
    </w:p>
    <w:bookmarkEnd w:id="32"/>
    <w:bookmarkEnd w:id="33"/>
    <w:bookmarkStart w:id="34" w:name="conclusion"/>
    <w:p>
      <w:pPr>
        <w:pStyle w:val="Heading2"/>
      </w:pPr>
      <w:r>
        <w:t xml:space="preserve">Conclusion</w:t>
      </w:r>
    </w:p>
    <w:p>
      <w:pPr>
        <w:pStyle w:val="FirstParagraph"/>
      </w:pPr>
      <w:r>
        <w:t xml:space="preserve">In conclusion, the role of a Customs Officer in Mumbai is far more than routine enforcement; it is a dynamic profession requiring intellect, integrity, and adaptability. As demonstrated through the profile of Arjun Mehta and various operational challenges discussed herein, these officers play an indispensable role in safeguarding national interests while facilitating global trade.</w:t>
      </w:r>
    </w:p>
    <w:p>
      <w:pPr>
        <w:pStyle w:val="BodyText"/>
      </w:pPr>
      <w:r>
        <w:t xml:space="preserve">The complexities faced by</w:t>
      </w:r>
      <w:r>
        <w:t xml:space="preserve"> </w:t>
      </w:r>
      <w:r>
        <w:rPr>
          <w:bCs/>
          <w:b/>
        </w:rPr>
        <w:t xml:space="preserve">Customs Officers</w:t>
      </w:r>
      <w:r>
        <w:t xml:space="preserve"> </w:t>
      </w:r>
      <w:r>
        <w:t xml:space="preserve">in India's Mumbai highlight the need for continued investment in human resource development and technological infrastructure. By empowering them with better tools and clearer guidelines, the government can enhance both security and efficiency. Ultimately, the success of India's trade ambitions relies heavily on the dedication and competence of these unsung heroes at borders like Mumbai.</w:t>
      </w:r>
    </w:p>
    <w:bookmarkEnd w:id="34"/>
    <w:p>
      <w:pPr>
        <w:pStyle w:val="BodyText"/>
      </w:pPr>
      <w:r>
        <w:rPr>
          <w:iCs/>
          <w:i/>
        </w:rPr>
        <w:t xml:space="preserve">This Case Study was prepared to highlight the critical functions and challenges faced by a Customs Officer in India Mumbai, providing insights into trade facilitation and security compliance strategies.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Customs Officer in Mumbai, India</dc:title>
  <dc:creator/>
  <dc:language>en</dc:language>
  <cp:keywords/>
  <dcterms:created xsi:type="dcterms:W3CDTF">2026-07-29T04:27:50Z</dcterms:created>
  <dcterms:modified xsi:type="dcterms:W3CDTF">2026-07-29T04:27:50Z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