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Italy</w:t>
      </w:r>
      <w:r>
        <w:t xml:space="preserve"> </w:t>
      </w:r>
      <w:r>
        <w:t xml:space="preserve">Rome</w:t>
      </w:r>
    </w:p>
    <w:bookmarkStart w:id="30" w:name="X148899ba6317dd53a4eab9442e2bc84de2edd57"/>
    <w:p>
      <w:pPr>
        <w:pStyle w:val="Heading1"/>
      </w:pPr>
      <w:r>
        <w:t xml:space="preserve">A Comprehensive Case Study on the Operations of a Customs Officer in Italy Rome</w:t>
      </w:r>
    </w:p>
    <w:p>
      <w:pPr>
        <w:pStyle w:val="FirstParagraph"/>
      </w:pPr>
      <w:r>
        <w:rPr>
          <w:bCs/>
          <w:b/>
        </w:rPr>
        <w:t xml:space="preserve">Title:</w:t>
      </w:r>
      <w:r>
        <w:t xml:space="preserve"> </w:t>
      </w:r>
      <w:r>
        <w:t xml:space="preserve">Navigating the Threshold of History and Trade: A Case Study of the Customs Officer in Italy, Rome</w:t>
      </w:r>
      <w:r>
        <w:br/>
      </w:r>
      <w:r>
        <w:rPr>
          <w:bCs/>
          <w:b/>
        </w:rPr>
        <w:t xml:space="preserve">Date:</w:t>
      </w:r>
      <w:r>
        <w:t xml:space="preserve"> </w:t>
      </w:r>
      <w:r>
        <w:t xml:space="preserve">October 2023</w:t>
      </w:r>
      <w:r>
        <w:br/>
      </w:r>
      <w:r>
        <w:rPr>
          <w:bCs/>
          <w:b/>
        </w:rPr>
        <w:t xml:space="preserve">Jurisdiction:</w:t>
      </w:r>
      <w:r>
        <w:t xml:space="preserve"> </w:t>
      </w:r>
      <w:r>
        <w:t xml:space="preserve">Italian Border Agency (Agenzia delle Dogane e dei Monopoli), specifically focusing on operations within Rome and its immediate international gateways.</w:t>
      </w:r>
    </w:p>
    <w:bookmarkStart w:id="20" w:name="introduction"/>
    <w:p>
      <w:pPr>
        <w:pStyle w:val="Heading2"/>
      </w:pPr>
      <w:r>
        <w:t xml:space="preserve">1. Introduction</w:t>
      </w:r>
    </w:p>
    <w:p>
      <w:pPr>
        <w:pStyle w:val="FirstParagraph"/>
      </w:pPr>
      <w:r>
        <w:t xml:space="preserve">Rome, the Eternal City, stands not only as a historical capital of Europe but also as a pivotal hub for international tourism, diplomacy, and commerce. Within this complex urban ecosystem, the role of the Customs Officer is frequently misunderstood by the general public as merely a tourist checkpoint function. However, a deeper examination reveals that the work conducted by these officers in Italy Rome is multifaceted, involving critical security assessments, economic regulation, cultural heritage preservation, and international trade facilitation. This case study explores the operational dynamics of a</w:t>
      </w:r>
      <w:r>
        <w:t xml:space="preserve"> </w:t>
      </w:r>
      <w:r>
        <w:rPr>
          <w:bCs/>
          <w:b/>
        </w:rPr>
        <w:t xml:space="preserve">Customs Officer</w:t>
      </w:r>
      <w:r>
        <w:t xml:space="preserve"> </w:t>
      </w:r>
      <w:r>
        <w:t xml:space="preserve">stationed within the jurisdictional reach of</w:t>
      </w:r>
      <w:r>
        <w:t xml:space="preserve"> </w:t>
      </w:r>
      <w:r>
        <w:rPr>
          <w:bCs/>
          <w:b/>
        </w:rPr>
        <w:t xml:space="preserve">Rome</w:t>
      </w:r>
      <w:r>
        <w:t xml:space="preserve">, examining how they balance national security with the flow of global commerce and tourism.</w:t>
      </w:r>
    </w:p>
    <w:bookmarkEnd w:id="20"/>
    <w:bookmarkStart w:id="21" w:name="Xe069e4b37bfb9bb21959036ea167be1f66f80cf"/>
    <w:p>
      <w:pPr>
        <w:pStyle w:val="Heading2"/>
      </w:pPr>
      <w:r>
        <w:t xml:space="preserve">2. Contextual Framework: The Unique Position of Rome</w:t>
      </w:r>
    </w:p>
    <w:p>
      <w:pPr>
        <w:pStyle w:val="FirstParagraph"/>
      </w:pPr>
      <w:r>
        <w:t xml:space="preserve">To understand the duties of a customs officer in this region, one must first appreciate the geographical and logistical context of</w:t>
      </w:r>
      <w:r>
        <w:t xml:space="preserve"> </w:t>
      </w:r>
      <w:r>
        <w:rPr>
          <w:bCs/>
          <w:b/>
        </w:rPr>
        <w:t xml:space="preserve">Rome</w:t>
      </w:r>
      <w:r>
        <w:t xml:space="preserve">. While Rome is an inland city, its customs jurisdiction is inextricably linked to two major international airports: Leonardo da Vinci–Fiumicino Airport (FCO) and Ciampino Airport. Additionally, the city serves as a primary destination for millions of tourists annually, creating a unique dynamic where the "border" is effectively within the city's hospitality sector.</w:t>
      </w:r>
    </w:p>
    <w:p>
      <w:pPr>
        <w:pStyle w:val="BodyText"/>
      </w:pPr>
      <w:r>
        <w:t xml:space="preserve">The</w:t>
      </w:r>
      <w:r>
        <w:t xml:space="preserve"> </w:t>
      </w:r>
      <w:r>
        <w:rPr>
          <w:bCs/>
          <w:b/>
        </w:rPr>
        <w:t xml:space="preserve">Customs Officer</w:t>
      </w:r>
      <w:r>
        <w:t xml:space="preserve"> </w:t>
      </w:r>
      <w:r>
        <w:t xml:space="preserve">operating in this environment must possess specialized knowledge regarding high-value goods, cultural artifacts, and restricted materials. Unlike officers stationed at remote land borders who may focus heavily on agricultural inspections or vehicular traffic control, the Rome-based officer deals with a higher volume of air freight and passenger cargo. This distinction is crucial for understanding the specific skill sets required for this</w:t>
      </w:r>
      <w:r>
        <w:t xml:space="preserve"> </w:t>
      </w:r>
      <w:r>
        <w:rPr>
          <w:bCs/>
          <w:b/>
        </w:rPr>
        <w:t xml:space="preserve">Case Study</w:t>
      </w:r>
      <w:r>
        <w:t xml:space="preserve">.</w:t>
      </w:r>
    </w:p>
    <w:bookmarkEnd w:id="21"/>
    <w:bookmarkStart w:id="25" w:name="X49853615e248f1418153d8d104798e7da41d7de"/>
    <w:p>
      <w:pPr>
        <w:pStyle w:val="Heading2"/>
      </w:pPr>
      <w:r>
        <w:t xml:space="preserve">3. Core Responsibilities and Operational Challenges</w:t>
      </w:r>
    </w:p>
    <w:bookmarkStart w:id="22" w:name="cultural-heritage-protection"/>
    <w:p>
      <w:pPr>
        <w:pStyle w:val="Heading3"/>
      </w:pPr>
      <w:r>
        <w:t xml:space="preserve">3.1 Cultural Heritage Protection</w:t>
      </w:r>
    </w:p>
    <w:p>
      <w:pPr>
        <w:pStyle w:val="FirstParagraph"/>
      </w:pPr>
      <w:r>
        <w:t xml:space="preserve">A defining characteristic of the customs regime in Italy is the strict protection of cultural heritage. In Rome, this is not merely a bureaucratic formality but a matter of national pride and legal obligation. Customs officers are trained to identify antiquities, archaeological artifacts, and historical items that cannot be exported without specific authorization from the Ministry of Culture. A typical scenario involves stopping a tourist attempting to export an unregistered piece of Roman mosaic or medieval sculpture. The officer must verify provenance documents on the spot, often requiring immediate consultation with cultural heritage experts. This aspect differentiates the</w:t>
      </w:r>
      <w:r>
        <w:t xml:space="preserve"> </w:t>
      </w:r>
      <w:r>
        <w:rPr>
          <w:bCs/>
          <w:b/>
        </w:rPr>
        <w:t xml:space="preserve">Customs Officer</w:t>
      </w:r>
      <w:r>
        <w:t xml:space="preserve"> </w:t>
      </w:r>
      <w:r>
        <w:t xml:space="preserve">in</w:t>
      </w:r>
      <w:r>
        <w:t xml:space="preserve"> </w:t>
      </w:r>
      <w:r>
        <w:rPr>
          <w:bCs/>
          <w:b/>
        </w:rPr>
        <w:t xml:space="preserve">Rome</w:t>
      </w:r>
      <w:r>
        <w:t xml:space="preserve"> </w:t>
      </w:r>
      <w:r>
        <w:t xml:space="preserve">from counterparts in other EU nations who may have less stringent focus on pre-modern artifacts.</w:t>
      </w:r>
    </w:p>
    <w:bookmarkEnd w:id="22"/>
    <w:bookmarkStart w:id="23" w:name="X51289c820d863a879539541a54324651d9e6836"/>
    <w:p>
      <w:pPr>
        <w:pStyle w:val="Heading3"/>
      </w:pPr>
      <w:r>
        <w:t xml:space="preserve">3.2 Counterfeiting and Intellectual Property Rights</w:t>
      </w:r>
    </w:p>
    <w:p>
      <w:pPr>
        <w:pStyle w:val="FirstParagraph"/>
      </w:pPr>
      <w:r>
        <w:t xml:space="preserve">Rome is a global center for fashion and luxury goods. Consequently, the port of entry becomes a critical battleground against intellectual property theft. Customs officers in this region are actively engaged in combating the importation of counterfeit goods, which undermine legitimate Italian businesses and pose safety risks to consumers. The case study highlights instances where officers intercept shipments containing fake luxury handbags or electronics disguised as legitimate cargo. This requires a keen eye for detail and an understanding of global supply chain vulnerabilities.</w:t>
      </w:r>
    </w:p>
    <w:bookmarkEnd w:id="23"/>
    <w:bookmarkStart w:id="24" w:name="security-and-prohibited-substances"/>
    <w:p>
      <w:pPr>
        <w:pStyle w:val="Heading3"/>
      </w:pPr>
      <w:r>
        <w:t xml:space="preserve">3.3 Security and Prohibited Substances</w:t>
      </w:r>
    </w:p>
    <w:p>
      <w:pPr>
        <w:pStyle w:val="FirstParagraph"/>
      </w:pPr>
      <w:r>
        <w:t xml:space="preserve">Beyond economic regulations, the security mandate is paramount. In the wake of global terrorism concerns, customs officers in Rome work in tandem with police and intelligence agencies to detect narcotics, weapons, and dangerous materials entering the city via air freight or courier services. The high volume of tourist traffic also necessitates vigilance regarding cash smuggling and money laundering thresholds.</w:t>
      </w:r>
    </w:p>
    <w:bookmarkEnd w:id="24"/>
    <w:bookmarkEnd w:id="25"/>
    <w:bookmarkStart w:id="26" w:name="methodology-of-inspection"/>
    <w:p>
      <w:pPr>
        <w:pStyle w:val="Heading2"/>
      </w:pPr>
      <w:r>
        <w:t xml:space="preserve">4. Methodology of Inspection</w:t>
      </w:r>
    </w:p>
    <w:p>
      <w:pPr>
        <w:pStyle w:val="FirstParagraph"/>
      </w:pPr>
      <w:r>
        <w:t xml:space="preserve">The operational methodology employed by a customs officer in this region relies heavily on risk analysis systems. Before the physical arrival of passengers or cargo at the Rome border, data is processed through advanced algorithms. These systems flag high-risk shipments based on origin, sender history, and declared contents.</w:t>
      </w:r>
    </w:p>
    <w:p>
      <w:pPr>
        <w:pStyle w:val="BodyText"/>
      </w:pPr>
      <w:r>
        <w:t xml:space="preserve">For passenger inspections at Fiumicino Airport near</w:t>
      </w:r>
      <w:r>
        <w:t xml:space="preserve"> </w:t>
      </w:r>
      <w:r>
        <w:rPr>
          <w:bCs/>
          <w:b/>
        </w:rPr>
        <w:t xml:space="preserve">Rome</w:t>
      </w:r>
      <w:r>
        <w:t xml:space="preserve">, officers utilize non-intrusive inspection technologies such as X-ray scanners and bomb detection dogs. The human element remains vital; however, the officer’s intuition plays a significant role. Behavioral analysis techniques are taught to identify nervousness or inconsistencies in travel narratives that might indicate smuggling activities. This blend of technology and human expertise is central to the effectiveness of the</w:t>
      </w:r>
      <w:r>
        <w:t xml:space="preserve"> </w:t>
      </w:r>
      <w:r>
        <w:rPr>
          <w:bCs/>
          <w:b/>
        </w:rPr>
        <w:t xml:space="preserve">Customs Officer</w:t>
      </w:r>
      <w:r>
        <w:t xml:space="preserve">.</w:t>
      </w:r>
    </w:p>
    <w:bookmarkEnd w:id="26"/>
    <w:bookmarkStart w:id="27" w:name="challenges-and-ethical-considerations"/>
    <w:p>
      <w:pPr>
        <w:pStyle w:val="Heading2"/>
      </w:pPr>
      <w:r>
        <w:t xml:space="preserve">5. Challenges and Ethical Considerations</w:t>
      </w:r>
    </w:p>
    <w:p>
      <w:pPr>
        <w:pStyle w:val="FirstParagraph"/>
      </w:pPr>
      <w:r>
        <w:t xml:space="preserve">The role presents significant challenges, particularly regarding ethical dilemmas and public perception. Officers must navigate the fine line between rigorous enforcement and hospitality toward tourists. In a city like Rome, where tourism is the economic lifeline, aggressive or overly intrusive inspections can harm the city's image. Therefore, communication skills are as important as regulatory knowledge.</w:t>
      </w:r>
    </w:p>
    <w:p>
      <w:pPr>
        <w:pStyle w:val="BodyText"/>
      </w:pPr>
      <w:r>
        <w:t xml:space="preserve">Furthermore, corruption remains a historical concern in many customs administrations globally. The Italian Customs Agency has implemented strict internal controls and transparency measures to mitigate this risk within</w:t>
      </w:r>
      <w:r>
        <w:t xml:space="preserve"> </w:t>
      </w:r>
      <w:r>
        <w:rPr>
          <w:bCs/>
          <w:b/>
        </w:rPr>
        <w:t xml:space="preserve">Rome</w:t>
      </w:r>
      <w:r>
        <w:t xml:space="preserve">. The case study notes that integrity is the cornerstone of the profession, with severe legal consequences for misconduct. This institutional culture ensures that the authority vested in each officer is used responsibly.</w:t>
      </w:r>
    </w:p>
    <w:bookmarkEnd w:id="27"/>
    <w:bookmarkStart w:id="28" w:name="case-scenario-the-intercept"/>
    <w:p>
      <w:pPr>
        <w:pStyle w:val="Heading2"/>
      </w:pPr>
      <w:r>
        <w:t xml:space="preserve">6. Case Scenario: The Intercept</w:t>
      </w:r>
    </w:p>
    <w:p>
      <w:pPr>
        <w:pStyle w:val="FirstParagraph"/>
      </w:pPr>
      <w:r>
        <w:t xml:space="preserve">To illustrate these concepts, consider a specific incident involving a private courier package arriving at Fiumicino Airport. A shipment declared as "textile samples" raised red flags due to its weight and irregular shape. The Customs Officer initiated a targeted inspection.</w:t>
      </w:r>
    </w:p>
    <w:p>
      <w:pPr>
        <w:pStyle w:val="BodyText"/>
      </w:pPr>
      <w:r>
        <w:t xml:space="preserve">Upon X-ray analysis, the density patterns suggested the presence of dense materials inconsistent with textiles. The officer coordinated with security personnel for a physical opening in a controlled environment. Inside, they discovered high-value, unlicensed pharmaceuticals intended for sale on the grey market. This intercept not only protected public health but also prevented tax evasion estimated at over 50,000 Euros. This scenario underscores the direct economic and social impact of the</w:t>
      </w:r>
      <w:r>
        <w:t xml:space="preserve"> </w:t>
      </w:r>
      <w:r>
        <w:rPr>
          <w:bCs/>
          <w:b/>
        </w:rPr>
        <w:t xml:space="preserve">Customs Officer</w:t>
      </w:r>
      <w:r>
        <w:t xml:space="preserve">’s work in maintaining regulatory integrity in</w:t>
      </w:r>
      <w:r>
        <w:t xml:space="preserve"> </w:t>
      </w:r>
      <w:r>
        <w:rPr>
          <w:bCs/>
          <w:b/>
        </w:rPr>
        <w:t xml:space="preserve">Rome</w:t>
      </w:r>
      <w:r>
        <w:t xml:space="preserve">.</w:t>
      </w:r>
    </w:p>
    <w:bookmarkEnd w:id="28"/>
    <w:bookmarkStart w:id="29" w:name="conclusion"/>
    <w:p>
      <w:pPr>
        <w:pStyle w:val="Heading2"/>
      </w:pPr>
      <w:r>
        <w:t xml:space="preserve">7. Conclusion</w:t>
      </w:r>
    </w:p>
    <w:p>
      <w:pPr>
        <w:pStyle w:val="FirstParagraph"/>
      </w:pPr>
      <w:r>
        <w:t xml:space="preserve">In conclusion, the position of a Customs Officer in Italy, specifically within the dynamic environment of Rome, is far more complex than simple border control. It is a role that sits at the intersection of security, economics, and cultural preservation. The officer must be fluent in international trade law, adept at detecting fraud and counterfeiting, and deeply knowledgeable about Italian heritage laws.</w:t>
      </w:r>
    </w:p>
    <w:p>
      <w:pPr>
        <w:pStyle w:val="BodyText"/>
      </w:pPr>
      <w:r>
        <w:t xml:space="preserve">As global trade networks become increasingly sophisticated, the need for highly trained personnel in this sector grows. For</w:t>
      </w:r>
      <w:r>
        <w:t xml:space="preserve"> </w:t>
      </w:r>
      <w:r>
        <w:rPr>
          <w:bCs/>
          <w:b/>
        </w:rPr>
        <w:t xml:space="preserve">Rome</w:t>
      </w:r>
      <w:r>
        <w:t xml:space="preserve">, a city that serves as both a tourist magnet and an economic hub, the vigilance of its customs officials is essential to maintaining order and protecting national interests. This case study affirms that the Customs Officer is a critical guardian of Italy’s sovereignty, ensuring that while doors remain open for trade and tourism, they are guarded by competence, integrity, and legal authority.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Customs Officer in Italy Rome</dc:title>
  <dc:creator/>
  <dc:language>en</dc:language>
  <cp:keywords/>
  <dcterms:created xsi:type="dcterms:W3CDTF">2026-07-29T08:33:55Z</dcterms:created>
  <dcterms:modified xsi:type="dcterms:W3CDTF">2026-07-29T08:33:55Z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