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c3e1721058c596cef20fdf08bd5941551bbfd3"/>
    <w:p>
      <w:pPr>
        <w:pStyle w:val="Heading1"/>
      </w:pPr>
      <w:r>
        <w:t xml:space="preserve">A Strategic Case Study of the Modern Customs Officer in Ivory Coast Abidjan: Navigating Complexity and Ensuring Compliance in West Africa’s Economic Hub</w:t>
      </w:r>
    </w:p>
    <w:p>
      <w:pPr>
        <w:pStyle w:val="FirstParagraph"/>
      </w:pPr>
      <w:r>
        <w:rPr>
          <w:bCs/>
          <w:b/>
        </w:rPr>
        <w:t xml:space="preserve">Date:</w:t>
      </w:r>
      <w:r>
        <w:t xml:space="preserve"> </w:t>
      </w:r>
      <w:r>
        <w:t xml:space="preserve">October 2023</w:t>
      </w:r>
      <w:r>
        <w:br/>
      </w:r>
      <w:r>
        <w:rPr>
          <w:bCs/>
          <w:b/>
        </w:rPr>
        <w:t xml:space="preserve">Subject:</w:t>
      </w:r>
      <w:r>
        <w:t xml:space="preserve">The Role, Challenges, and Strategic Evolution of the Customs Officer within the Port of Abidjan.</w:t>
      </w:r>
    </w:p>
    <w:bookmarkStart w:id="20" w:name="executive-summary"/>
    <w:p>
      <w:pPr>
        <w:pStyle w:val="Heading2"/>
      </w:pPr>
      <w:r>
        <w:t xml:space="preserve">Executive Summary</w:t>
      </w:r>
    </w:p>
    <w:p>
      <w:pPr>
        <w:pStyle w:val="FirstParagraph"/>
      </w:pPr>
      <w:r>
        <w:t xml:space="preserve">The port infrastructure in</w:t>
      </w:r>
      <w:r>
        <w:t xml:space="preserve"> </w:t>
      </w:r>
      <w:r>
        <w:rPr>
          <w:bCs/>
          <w:b/>
        </w:rPr>
        <w:t xml:space="preserve">Ivory Coast Abidjan</w:t>
      </w:r>
      <w:r>
        <w:t xml:space="preserve">, operated by the Autorité Portuaire d'Abidjan (APA), serves as one of the most critical logistical arteries in West Africa. It handles approximately 70% of Côte d'Ivoire’s external trade, functioning not only as a national gateway but also as a transshipment hub for landlocked neighbors such as Mali and Burkina Faso. At the heart of this massive logistical engine is the</w:t>
      </w:r>
      <w:r>
        <w:t xml:space="preserve"> </w:t>
      </w:r>
      <w:r>
        <w:rPr>
          <w:bCs/>
          <w:b/>
        </w:rPr>
        <w:t xml:space="preserve">Customs Officer</w:t>
      </w:r>
      <w:r>
        <w:t xml:space="preserve">, whose role has transcended traditional revenue collection to become a pivotal figure in national security, economic facilitation, and regional integration. This case study examines the operational realities faced by a</w:t>
      </w:r>
      <w:r>
        <w:t xml:space="preserve"> </w:t>
      </w:r>
      <w:r>
        <w:rPr>
          <w:bCs/>
          <w:b/>
        </w:rPr>
        <w:t xml:space="preserve">Customs Officer</w:t>
      </w:r>
      <w:r>
        <w:t xml:space="preserve"> </w:t>
      </w:r>
      <w:r>
        <w:t xml:space="preserve">working within the complex regulatory environment of</w:t>
      </w:r>
      <w:r>
        <w:t xml:space="preserve"> </w:t>
      </w:r>
      <w:r>
        <w:rPr>
          <w:bCs/>
          <w:b/>
        </w:rPr>
        <w:t xml:space="preserve">Ivory Coast Abidjan</w:t>
      </w:r>
      <w:r>
        <w:t xml:space="preserve">, analyzing the technological shifts, ethical challenges, and strategic imperatives that define their daily functions.</w:t>
      </w:r>
    </w:p>
    <w:bookmarkEnd w:id="20"/>
    <w:bookmarkStart w:id="21" w:name="X2a131b35c575cdf9a9f5c4ea11654db4345a9c2"/>
    <w:p>
      <w:pPr>
        <w:pStyle w:val="Heading2"/>
      </w:pPr>
      <w:r>
        <w:t xml:space="preserve">The Operational Context: Port of Abidjan as a Global Node</w:t>
      </w:r>
    </w:p>
    <w:p>
      <w:pPr>
        <w:pStyle w:val="FirstParagraph"/>
      </w:pPr>
      <w:r>
        <w:t xml:space="preserve">To understand the significance of the</w:t>
      </w:r>
      <w:r>
        <w:t xml:space="preserve"> </w:t>
      </w:r>
      <w:r>
        <w:rPr>
          <w:bCs/>
          <w:b/>
        </w:rPr>
        <w:t xml:space="preserve">Customs Officer</w:t>
      </w:r>
      <w:r>
        <w:t xml:space="preserve">, one must first appreciate the scale of operations in</w:t>
      </w:r>
      <w:r>
        <w:t xml:space="preserve"> </w:t>
      </w:r>
      <w:r>
        <w:rPr>
          <w:bCs/>
          <w:b/>
        </w:rPr>
        <w:t xml:space="preserve">Ivory Coast Abidjan</w:t>
      </w:r>
      <w:r>
        <w:t xml:space="preserve">. The port is divided into two main locations: Vridi Canal and Bassam. With hundreds of thousands of TEUs (Twenty-foot Equivalent Units) moving through these terminals annually, the volume presents both an opportunity for economic growth and a significant risk for illicit activities. The recent modernization efforts in</w:t>
      </w:r>
      <w:r>
        <w:t xml:space="preserve"> </w:t>
      </w:r>
      <w:r>
        <w:rPr>
          <w:bCs/>
          <w:b/>
        </w:rPr>
        <w:t xml:space="preserve">Ivory Coast Abidjan</w:t>
      </w:r>
      <w:r>
        <w:t xml:space="preserve">, including the construction of new terminals like Vridi 2, have increased efficiency but also complexity. The</w:t>
      </w:r>
      <w:r>
        <w:t xml:space="preserve"> </w:t>
      </w:r>
      <w:r>
        <w:rPr>
          <w:bCs/>
          <w:b/>
        </w:rPr>
        <w:t xml:space="preserve">Customs Officer</w:t>
      </w:r>
      <w:r>
        <w:t xml:space="preserve"> </w:t>
      </w:r>
      <w:r>
        <w:t xml:space="preserve">is no longer merely checking papers; they are managing a high-volume data stream where real-time decision-making determines the flow of global supply chains.</w:t>
      </w:r>
    </w:p>
    <w:p>
      <w:pPr>
        <w:pStyle w:val="BodyText"/>
      </w:pPr>
      <w:r>
        <w:t xml:space="preserve">The regulatory framework governing these operations is primarily derived from the UEMOA (West African Economic and Monetary Union) Customs Code, supplemented by national Ivorian laws. For any</w:t>
      </w:r>
      <w:r>
        <w:t xml:space="preserve"> </w:t>
      </w:r>
      <w:r>
        <w:rPr>
          <w:bCs/>
          <w:b/>
        </w:rPr>
        <w:t xml:space="preserve">Customs Officer</w:t>
      </w:r>
      <w:r>
        <w:t xml:space="preserve"> </w:t>
      </w:r>
      <w:r>
        <w:t xml:space="preserve">stationed in</w:t>
      </w:r>
      <w:r>
        <w:t xml:space="preserve"> </w:t>
      </w:r>
      <w:r>
        <w:rPr>
          <w:bCs/>
          <w:b/>
        </w:rPr>
        <w:t xml:space="preserve">Ivory Coast Abidjan</w:t>
      </w:r>
      <w:r>
        <w:t xml:space="preserve">, mastery of these cross-border regulations is essential. They serve as the final checkpoint ensuring that goods entering or leaving the country comply with safety standards, tax obligations, and international trade agreements.</w:t>
      </w:r>
    </w:p>
    <w:bookmarkEnd w:id="21"/>
    <w:bookmarkStart w:id="24" w:name="the-evolving-role-of-the-customs-officer"/>
    <w:p>
      <w:pPr>
        <w:pStyle w:val="Heading2"/>
      </w:pPr>
      <w:r>
        <w:t xml:space="preserve">The Evolving Role of the Customs Officer</w:t>
      </w:r>
    </w:p>
    <w:p>
      <w:pPr>
        <w:pStyle w:val="FirstParagraph"/>
      </w:pPr>
      <w:r>
        <w:t xml:space="preserve">Gone are the days when a</w:t>
      </w:r>
      <w:r>
        <w:t xml:space="preserve"> </w:t>
      </w:r>
      <w:r>
        <w:rPr>
          <w:bCs/>
          <w:b/>
        </w:rPr>
        <w:t xml:space="preserve">Customs Officer</w:t>
      </w:r>
      <w:r>
        <w:t xml:space="preserve"> </w:t>
      </w:r>
      <w:r>
        <w:t xml:space="preserve">relied solely on physical inspections for every shipment. In</w:t>
      </w:r>
      <w:r>
        <w:t xml:space="preserve"> </w:t>
      </w:r>
      <w:r>
        <w:rPr>
          <w:bCs/>
          <w:b/>
        </w:rPr>
        <w:t xml:space="preserve">Ivory Coast Abidjan</w:t>
      </w:r>
      <w:r>
        <w:t xml:space="preserve">, the integration of automated systems such asASYCUDA World (Automated System for Customs Data) has revolutionized workflows. The modern</w:t>
      </w:r>
    </w:p>
    <w:p>
      <w:pPr>
        <w:pStyle w:val="BodyText"/>
      </w:pPr>
      <w:r>
        <w:t xml:space="preserve">Customs Officer is increasingly a data analyst and risk manager.</w:t>
      </w:r>
    </w:p>
    <w:bookmarkStart w:id="22" w:name="data-driven-risk-management"/>
    <w:p>
      <w:pPr>
        <w:pStyle w:val="Heading3"/>
      </w:pPr>
      <w:r>
        <w:t xml:space="preserve">Data-Driven Risk Management</w:t>
      </w:r>
    </w:p>
    <w:p>
      <w:pPr>
        <w:pStyle w:val="FirstParagraph"/>
      </w:pPr>
      <w:r>
        <w:t xml:space="preserve">The primary challenge facing the current generation of</w:t>
      </w:r>
      <w:r>
        <w:t xml:space="preserve"> </w:t>
      </w:r>
      <w:r>
        <w:rPr>
          <w:bCs/>
          <w:b/>
        </w:rPr>
        <w:t xml:space="preserve">Customs Officers</w:t>
      </w:r>
      <w:r>
        <w:t xml:space="preserve"> </w:t>
      </w:r>
      <w:r>
        <w:t xml:space="preserve">in</w:t>
      </w:r>
    </w:p>
    <w:p>
      <w:pPr>
        <w:pStyle w:val="BodyText"/>
      </w:pPr>
      <w:r>
        <w:t xml:space="preserve">Ivory Coast Abidjan is the implementation of risk-based inspection methodologies. Instead of inspecting every container, algorithms flag specific shipments based on criteria such as origin, commodity type, and trader history. The officer must interpret these "red flags" to decide whether a physical inspection is necessary. This requires a sophisticated understanding of global trade patterns and smuggling techniques.</w:t>
      </w:r>
    </w:p>
    <w:p>
      <w:pPr>
        <w:pStyle w:val="BodyText"/>
      </w:pPr>
      <w:r>
        <w:t xml:space="preserve">For example, if a shipment of electronics from an unexpected origin arrives with undervalued declared prices—a common tactic for tax evasion—the</w:t>
      </w:r>
      <w:r>
        <w:t xml:space="preserve"> </w:t>
      </w:r>
      <w:r>
        <w:rPr>
          <w:bCs/>
          <w:b/>
        </w:rPr>
        <w:t xml:space="preserve">Customs Officer</w:t>
      </w:r>
      <w:r>
        <w:t xml:space="preserve"> </w:t>
      </w:r>
      <w:r>
        <w:t xml:space="preserve">must investigate discrepancies in documentation, verify the actual market value of the goods, and potentially refer the case to legal authorities. This shift places a premium on digital literacy and investigative skills.</w:t>
      </w:r>
    </w:p>
    <w:bookmarkEnd w:id="22"/>
    <w:bookmarkStart w:id="23" w:name="the-security-imperative"/>
    <w:p>
      <w:pPr>
        <w:pStyle w:val="Heading3"/>
      </w:pPr>
      <w:r>
        <w:t xml:space="preserve">The Security Imperative</w:t>
      </w:r>
    </w:p>
    <w:p>
      <w:pPr>
        <w:pStyle w:val="FirstParagraph"/>
      </w:pPr>
      <w:r>
        <w:t xml:space="preserve">Beyond revenue collection,</w:t>
      </w:r>
      <w:r>
        <w:t xml:space="preserve"> </w:t>
      </w:r>
      <w:r>
        <w:rPr>
          <w:bCs/>
          <w:b/>
        </w:rPr>
        <w:t xml:space="preserve">Customs Officers</w:t>
      </w:r>
      <w:r>
        <w:t xml:space="preserve"> </w:t>
      </w:r>
      <w:r>
        <w:t xml:space="preserve">in</w:t>
      </w:r>
    </w:p>
    <w:p>
      <w:pPr>
        <w:pStyle w:val="BodyText"/>
      </w:pPr>
      <w:r>
        <w:t xml:space="preserve">Ivory Coast Abidjan play a crucial role in national and regional security. The port is a target for transnational criminal organizations seeking to smuggle narcotics, weapons, or counterfeit goods. The officer must remain vigilant against sophisticated concealment methods. In recent years, there have been notable seizures of illicit substances hidden within legitimate cargo streams in Abidjan.</w:t>
      </w:r>
    </w:p>
    <w:p>
      <w:pPr>
        <w:pStyle w:val="BodyText"/>
      </w:pPr>
      <w:r>
        <w:t xml:space="preserve">This responsibility requires close collaboration with other agencies, including the Ivorian National Police and international bodies like INTERPOL. The</w:t>
      </w:r>
      <w:r>
        <w:t xml:space="preserve"> </w:t>
      </w:r>
      <w:r>
        <w:rPr>
          <w:bCs/>
          <w:b/>
        </w:rPr>
        <w:t xml:space="preserve">Customs Officer</w:t>
      </w:r>
      <w:r>
        <w:t xml:space="preserve"> </w:t>
      </w:r>
      <w:r>
        <w:t xml:space="preserve">acts as a sentinel for the nation's borders, protecting citizens from harmful imports while facilitating the rapid movement of legitimate commerce. This dual mandate creates a high-pressure environment where vigilance must be balanced against economic efficiency.</w:t>
      </w:r>
    </w:p>
    <w:bookmarkEnd w:id="23"/>
    <w:bookmarkEnd w:id="24"/>
    <w:bookmarkStart w:id="25" w:name="Xd2f50811eae8ac7979a9e94590280e49fba38f5"/>
    <w:p>
      <w:pPr>
        <w:pStyle w:val="Heading2"/>
      </w:pPr>
      <w:r>
        <w:t xml:space="preserve">Ethical Challenges and Integrity in Ivory Coast Abidjan</w:t>
      </w:r>
    </w:p>
    <w:p>
      <w:pPr>
        <w:pStyle w:val="FirstParagraph"/>
      </w:pPr>
      <w:r>
        <w:t xml:space="preserve">A significant aspect of any case study regarding customs administration is the issue of integrity. Historically, customs operations globally have been susceptible to corruption. In</w:t>
      </w:r>
      <w:r>
        <w:t xml:space="preserve"> </w:t>
      </w:r>
      <w:r>
        <w:rPr>
          <w:bCs/>
          <w:b/>
        </w:rPr>
        <w:t xml:space="preserve">Ivory Coast Abidjan</w:t>
      </w:r>
      <w:r>
        <w:t xml:space="preserve">, the government has implemented rigorous anti-corruption measures and transparency initiatives to empower</w:t>
      </w:r>
    </w:p>
    <w:p>
      <w:pPr>
        <w:pStyle w:val="BodyText"/>
      </w:pPr>
      <w:r>
        <w:t xml:space="preserve">Customs Officers in resisting bribery attempts.</w:t>
      </w:r>
    </w:p>
    <w:p>
      <w:pPr>
        <w:pStyle w:val="BodyText"/>
      </w:pPr>
      <w:r>
        <w:t xml:space="preserve">The role now includes a strong ethical dimension. Officers are trained to identify conflict-of-interest scenarios and are supported by internal audit departments that monitor their conduct. However, the pressure remains high. A</w:t>
      </w:r>
    </w:p>
    <w:p>
      <w:pPr>
        <w:pStyle w:val="BodyText"/>
      </w:pPr>
      <w:r>
        <w:t xml:space="preserve">Customs Officer may face pressure from importers seeking faster clearance or from criminal elements attempting to bypass regulations. Strengthening the institutional framework in</w:t>
      </w:r>
    </w:p>
    <w:p>
      <w:pPr>
        <w:pStyle w:val="BodyText"/>
      </w:pPr>
      <w:r>
        <w:t xml:space="preserve">Ivory Coast Abidjan ensures that officers can perform their duties without fear or favor, knowing that the system supports their adherence to professional standards.</w:t>
      </w:r>
    </w:p>
    <w:bookmarkEnd w:id="25"/>
    <w:bookmarkStart w:id="26" w:name="Xa5d78604ab4f30e6d3cd793713e0f26d0fffa90"/>
    <w:p>
      <w:pPr>
        <w:pStyle w:val="Heading2"/>
      </w:pPr>
      <w:r>
        <w:t xml:space="preserve">Technological Integration and Future Prospects</w:t>
      </w:r>
    </w:p>
    <w:p>
      <w:pPr>
        <w:pStyle w:val="FirstParagraph"/>
      </w:pPr>
      <w:r>
        <w:t xml:space="preserve">The future of the</w:t>
      </w:r>
    </w:p>
    <w:p>
      <w:pPr>
        <w:pStyle w:val="BodyText"/>
      </w:pPr>
      <w:r>
        <w:t xml:space="preserve">Customs Officer in</w:t>
      </w:r>
    </w:p>
    <w:p>
      <w:pPr>
        <w:pStyle w:val="BodyText"/>
      </w:pPr>
      <w:r>
        <w:t xml:space="preserve">Ivory Coast Abidjan is deeply intertwined with technology. The port is progressively adopting Non-Intrusive Inspection (NII) systems, such as large-scale X-ray scanners capable of imaging entire containers without opening them. This technology augments the officer’s capabilities, allowing for faster clearance times and safer working conditions.</w:t>
      </w:r>
    </w:p>
    <w:p>
      <w:pPr>
        <w:pStyle w:val="BodyText"/>
      </w:pPr>
      <w:r>
        <w:t xml:space="preserve">Furthermore, the push towards a "Single Window" system in</w:t>
      </w:r>
    </w:p>
    <w:p>
      <w:pPr>
        <w:pStyle w:val="BodyText"/>
      </w:pPr>
      <w:r>
        <w:t xml:space="preserve">Ivory Coast Abidjan means that traders submit all regulatory documents through one platform. The</w:t>
      </w:r>
    </w:p>
    <w:p>
      <w:pPr>
        <w:pStyle w:val="BodyText"/>
      </w:pPr>
      <w:r>
        <w:t xml:space="preserve">Customs Officer utilizes this centralized data to cross-reference information instantly. This digital transformation reduces administrative bottlenecks and human error, allowing officers to focus on complex cases that require human judgment.</w:t>
      </w:r>
    </w:p>
    <w:bookmarkEnd w:id="26"/>
    <w:bookmarkStart w:id="27" w:name="conclusion"/>
    <w:p>
      <w:pPr>
        <w:pStyle w:val="Heading2"/>
      </w:pPr>
      <w:r>
        <w:t xml:space="preserve">Conclusion</w:t>
      </w:r>
    </w:p>
    <w:p>
      <w:pPr>
        <w:pStyle w:val="FirstParagraph"/>
      </w:pPr>
      <w:r>
        <w:t xml:space="preserve">The case of the</w:t>
      </w:r>
    </w:p>
    <w:p>
      <w:pPr>
        <w:pStyle w:val="BodyText"/>
      </w:pPr>
      <w:r>
        <w:t xml:space="preserve">Customs Officer in</w:t>
      </w:r>
    </w:p>
    <w:p>
      <w:pPr>
        <w:pStyle w:val="BodyText"/>
      </w:pPr>
      <w:r>
        <w:t xml:space="preserve">Ivory Coast Abidjan illustrates the dynamic nature of modern border control. The role has evolved from a simple administrative function to a strategic, high-tech, and security-focused profession. As</w:t>
      </w:r>
    </w:p>
    <w:p>
      <w:pPr>
        <w:pStyle w:val="BodyText"/>
      </w:pPr>
      <w:r>
        <w:t xml:space="preserve">Ivory Coast Abidjan continues to solidify its position as the logistical heart of West Africa, its</w:t>
      </w:r>
    </w:p>
    <w:p>
      <w:pPr>
        <w:pStyle w:val="BodyText"/>
      </w:pPr>
      <w:r>
        <w:t xml:space="preserve">Customs Officers will remain the guardians of this vital economic gateway.</w:t>
      </w:r>
    </w:p>
    <w:p>
      <w:pPr>
        <w:pStyle w:val="BodyText"/>
      </w:pPr>
      <w:r>
        <w:t xml:space="preserve">Success for these professionals depends on continuous training, robust technological support, and unwavering ethical standards. By embracing data analytics and advanced inspection technologies while maintaining human oversight, the</w:t>
      </w:r>
    </w:p>
    <w:p>
      <w:pPr>
        <w:pStyle w:val="BodyText"/>
      </w:pPr>
      <w:r>
        <w:t xml:space="preserve">Customs Officer ensures that</w:t>
      </w:r>
    </w:p>
    <w:p>
      <w:pPr>
        <w:pStyle w:val="BodyText"/>
      </w:pPr>
      <w:r>
        <w:t xml:space="preserve">Ivory Coast Abidjan remains a safe, efficient, and compliant hub for global trade. The future of commerce in the region relies heavily on the competence and integrity of these dedicated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2026-07-29T09:32:08Z</dcterms:created>
  <dcterms:modified xsi:type="dcterms:W3CDTF">2026-07-29T09:32:08Z</dcterms:modified>
</cp:coreProperties>
</file>

<file path=docProps/custom.xml><?xml version="1.0" encoding="utf-8"?>
<Properties xmlns="http://schemas.openxmlformats.org/officeDocument/2006/custom-properties" xmlns:vt="http://schemas.openxmlformats.org/officeDocument/2006/docPropsVTypes"/>
</file>