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Singapore</w:t>
      </w:r>
    </w:p>
    <w:p>
      <w:pPr>
        <w:pStyle w:val="FirstParagraph"/>
      </w:pPr>
      <w:r>
        <w:t xml:space="preserve">```html</w:t>
      </w:r>
    </w:p>
    <w:bookmarkStart w:id="34" w:name="X8317b79c2af4787bf138932783bec7b68f7dca5"/>
    <w:p>
      <w:pPr>
        <w:pStyle w:val="Heading1"/>
      </w:pPr>
      <w:r>
        <w:t xml:space="preserve">Case Study: The Evolution and Strategic Importance of the Customs Officer in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w:t>
      </w:r>
      <w:r>
        <w:br/>
      </w:r>
      <w:r>
        <w:rPr>
          <w:bCs/>
          <w:b/>
        </w:rPr>
        <w:t xml:space="preserve">Focal Point:</w:t>
      </w:r>
      <w:r>
        <w:t xml:space="preserve"> </w:t>
      </w:r>
      <w:r>
        <w:t xml:space="preserve">Customs Officer Operations within the Republic of Singapore</w:t>
      </w:r>
    </w:p>
    <w:bookmarkStart w:id="20" w:name="executive-summary"/>
    <w:p>
      <w:pPr>
        <w:pStyle w:val="Heading3"/>
      </w:pPr>
      <w:r>
        <w:t xml:space="preserve">Executive Summary</w:t>
      </w:r>
    </w:p>
    <w:p>
      <w:pPr>
        <w:pStyle w:val="FirstParagraph"/>
      </w:pPr>
      <w:r>
        <w:t xml:space="preserve">This Case Study examines the critical role of the</w:t>
      </w:r>
      <w:r>
        <w:t xml:space="preserve"> </w:t>
      </w:r>
      <w:r>
        <w:rPr>
          <w:bCs/>
          <w:b/>
        </w:rPr>
        <w:t xml:space="preserve">Customs Officer</w:t>
      </w:r>
      <w:r>
        <w:t xml:space="preserve"> </w:t>
      </w:r>
      <w:r>
        <w:t xml:space="preserve">in maintaining the security, economic stability, and regulatory integrity of Singapore. As one of Asia’s premier maritime and aviation hubs, Singapore faces unique challenges regarding cross-border trade enforcement. This document analyzes how individual Customs Officers function within a highly technified environment to protect national interests while facilitating legitimate commerce.</w:t>
      </w:r>
    </w:p>
    <w:bookmarkEnd w:id="20"/>
    <w:bookmarkStart w:id="21" w:name="introduction-the-context-of-singapore"/>
    <w:p>
      <w:pPr>
        <w:pStyle w:val="Heading2"/>
      </w:pPr>
      <w:r>
        <w:t xml:space="preserve">1. Introduction: The Context of Singapore</w:t>
      </w:r>
    </w:p>
    <w:p>
      <w:pPr>
        <w:pStyle w:val="FirstParagraph"/>
      </w:pPr>
      <w:r>
        <w:t xml:space="preserve">Singapore, a small island nation with no natural resources, relies heavily on its strategic geographic location and world-class port infrastructure for economic survival. The term "Singapore" in this context is not merely a geographical designation but a symbol of global connectivity. Approximately 500 cargo ships enter the Port of Singapore daily, handling over 37 million TEUs (Twenty-foot Equivalent Units). In such an environment, the</w:t>
      </w:r>
      <w:r>
        <w:t xml:space="preserve"> </w:t>
      </w:r>
      <w:r>
        <w:rPr>
          <w:bCs/>
          <w:b/>
        </w:rPr>
        <w:t xml:space="preserve">Customs Officer</w:t>
      </w:r>
      <w:r>
        <w:t xml:space="preserve"> </w:t>
      </w:r>
      <w:r>
        <w:t xml:space="preserve">serves as the primary line of defense against illicit activities.</w:t>
      </w:r>
    </w:p>
    <w:p>
      <w:pPr>
        <w:pStyle w:val="BodyText"/>
      </w:pPr>
      <w:r>
        <w:t xml:space="preserve">The case study focuses on how these officers navigate a dual mandate: ensuring strict compliance with national laws and international treaties while simultaneously streamlining trade processes. This balance is essential for Singapore’s reputation as a free-trading nation that does not hinder legitimate business flows.</w:t>
      </w:r>
    </w:p>
    <w:bookmarkEnd w:id="21"/>
    <w:bookmarkStart w:id="24" w:name="Xa78c88009bf37566ec76a038aa70285ff5f5424"/>
    <w:p>
      <w:pPr>
        <w:pStyle w:val="Heading2"/>
      </w:pPr>
      <w:r>
        <w:t xml:space="preserve">2. The Profile of the Modern Customs Officer</w:t>
      </w:r>
    </w:p>
    <w:bookmarkStart w:id="22" w:name="recruitment-and-training"/>
    <w:p>
      <w:pPr>
        <w:pStyle w:val="Heading3"/>
      </w:pPr>
      <w:r>
        <w:t xml:space="preserve">2.1 Recruitment and Training</w:t>
      </w:r>
    </w:p>
    <w:p>
      <w:pPr>
        <w:pStyle w:val="FirstParagraph"/>
      </w:pPr>
      <w:r>
        <w:t xml:space="preserve">Becoming a Customs Officer in Singapore is highly competitive. Candidates are typically recruited from the National University of Singapore (NUS) or through direct entry programs, requiring strong academic records, particularly in law, economics, or science. The training curriculum is rigorous and multidisciplinary.</w:t>
      </w:r>
    </w:p>
    <w:p>
      <w:pPr>
        <w:numPr>
          <w:ilvl w:val="0"/>
          <w:numId w:val="1001"/>
        </w:numPr>
        <w:pStyle w:val="Compact"/>
      </w:pPr>
      <w:r>
        <w:rPr>
          <w:bCs/>
          <w:b/>
        </w:rPr>
        <w:t xml:space="preserve">Legal Framework:</w:t>
      </w:r>
      <w:r>
        <w:t xml:space="preserve"> </w:t>
      </w:r>
      <w:r>
        <w:t xml:space="preserve">Officers must master the Customs Act and related legislation governing prohibited goods.</w:t>
      </w:r>
    </w:p>
    <w:p>
      <w:pPr>
        <w:numPr>
          <w:ilvl w:val="0"/>
          <w:numId w:val="1001"/>
        </w:numPr>
        <w:pStyle w:val="Compact"/>
      </w:pPr>
      <w:r>
        <w:rPr>
          <w:bCs/>
          <w:b/>
        </w:rPr>
        <w:t xml:space="preserve">Tech Proficiency:</w:t>
      </w:r>
      <w:r>
        <w:t xml:space="preserve"> </w:t>
      </w:r>
      <w:r>
        <w:t xml:space="preserve">Training includes the use of advanced scanning technologies, data analytics platforms, and intelligence-gathering tools.</w:t>
      </w:r>
    </w:p>
    <w:p>
      <w:pPr>
        <w:numPr>
          <w:ilvl w:val="0"/>
          <w:numId w:val="1001"/>
        </w:numPr>
        <w:pStyle w:val="Compact"/>
      </w:pPr>
      <w:r>
        <w:t xml:space="preserve">: Given Singapore’s strict anti-corruption laws, ethical training is paramount. Officers must demonstrate impeccable integrity to prevent smuggling and graft.</w:t>
      </w:r>
    </w:p>
    <w:bookmarkEnd w:id="22"/>
    <w:bookmarkStart w:id="23" w:name="daily-operations"/>
    <w:p>
      <w:pPr>
        <w:pStyle w:val="Heading3"/>
      </w:pPr>
      <w:r>
        <w:t xml:space="preserve">2.2 Daily Operations</w:t>
      </w:r>
    </w:p>
    <w:p>
      <w:pPr>
        <w:pStyle w:val="FirstParagraph"/>
      </w:pPr>
      <w:r>
        <w:t xml:space="preserve">A typical day for a Customs Officer in Singapore varies between desk-based risk analysis and field operations at Changi Airport or the PSA Terminals. Their duties include:</w:t>
      </w:r>
    </w:p>
    <w:bookmarkEnd w:id="23"/>
    <w:bookmarkEnd w:id="24"/>
    <w:bookmarkStart w:id="28" w:name="X695a76db62ba1e44d0b6d0ec0414d84171cbdc4"/>
    <w:p>
      <w:pPr>
        <w:pStyle w:val="Heading2"/>
      </w:pPr>
      <w:r>
        <w:t xml:space="preserve">3. Strategic Challenges Facing Customs Officers</w:t>
      </w:r>
    </w:p>
    <w:p>
      <w:pPr>
        <w:pStyle w:val="FirstParagraph"/>
      </w:pPr>
      <w:r>
        <w:t xml:space="preserve">The operational landscape for a Customs Officer is fraught with complex challenges specific to the Singaporean context.</w:t>
      </w:r>
    </w:p>
    <w:bookmarkStart w:id="25" w:name="the-war-on-narcotics"/>
    <w:p>
      <w:pPr>
        <w:pStyle w:val="Heading3"/>
      </w:pPr>
      <w:r>
        <w:t xml:space="preserve">3.1 The War on Narcotics</w:t>
      </w:r>
    </w:p>
    <w:p>
      <w:pPr>
        <w:pStyle w:val="FirstParagraph"/>
      </w:pPr>
      <w:r>
        <w:t xml:space="preserve">Singapore maintains one of the world’s strictest drug laws. The primary role of many Customs Officers is intercepting narcotics before they enter the country. As transnational criminal syndicates increasingly use Singapore as a transit hub for heroin, cocaine, and synthetic drugs like methamphetamine (Shabu), officers must be vigilant.</w:t>
      </w:r>
    </w:p>
    <w:p>
      <w:pPr>
        <w:pStyle w:val="BodyText"/>
      </w:pPr>
      <w:r>
        <w:rPr>
          <w:iCs/>
          <w:i/>
        </w:rPr>
        <w:t xml:space="preserve">Case Example:</w:t>
      </w:r>
      <w:r>
        <w:t xml:space="preserve"> </w:t>
      </w:r>
      <w:r>
        <w:t xml:space="preserve">In recent years, sophisticated concealment methods have been employed by smugglers, such as hiding drugs inside electrical appliances or hollowed-out metal parts. Customs Officers must rely on both technological aids and behavioral analysis to detect these anomalies. The penalty for drug trafficking in Singapore can be severe, including capital punishment for quantities above certain thresholds, making the officer’s decision-making process high-stakes.</w:t>
      </w:r>
    </w:p>
    <w:bookmarkEnd w:id="25"/>
    <w:bookmarkStart w:id="26" w:name="e-commerce-and-small-parcels"/>
    <w:p>
      <w:pPr>
        <w:pStyle w:val="Heading3"/>
      </w:pPr>
      <w:r>
        <w:t xml:space="preserve">3.2 E-commerce and Small Parcels</w:t>
      </w:r>
    </w:p>
    <w:p>
      <w:pPr>
        <w:pStyle w:val="FirstParagraph"/>
      </w:pPr>
      <w:r>
        <w:t xml:space="preserve">The rise of global e-commerce has flooded Singapore with millions of small parcels daily. Traditional inspection methods are unsustainable for low-value items. Customs Officers now face the challenge of filtering vast datasets to find anomalies among millions of legitimate packages. They must adapt to new regulations regarding Goods and Services Tax (GST) on low-value imported goods, ensuring that tax revenue is collected without causing logistical bottlenecks.</w:t>
      </w:r>
    </w:p>
    <w:bookmarkEnd w:id="26"/>
    <w:bookmarkStart w:id="27" w:name="sanctions-enforcement"/>
    <w:p>
      <w:pPr>
        <w:pStyle w:val="Heading3"/>
      </w:pPr>
      <w:r>
        <w:t xml:space="preserve">3.3 Sanctions Enforcement</w:t>
      </w:r>
    </w:p>
    <w:p>
      <w:pPr>
        <w:pStyle w:val="FirstParagraph"/>
      </w:pPr>
      <w:r>
        <w:t xml:space="preserve">In line with international security mandates, Customs Officers are tasked with enforcing economic sanctions against certain countries or entities. This requires up-to-date intelligence and the ability to recognize dual-use goods (items that can be used for both civilian and military purposes) hidden within complex supply chains.</w:t>
      </w:r>
    </w:p>
    <w:bookmarkEnd w:id="27"/>
    <w:bookmarkEnd w:id="28"/>
    <w:bookmarkStart w:id="29" w:name="Xe3b89ab45a60ab15db3d53566d9ed0edc504618"/>
    <w:p>
      <w:pPr>
        <w:pStyle w:val="Heading2"/>
      </w:pPr>
      <w:r>
        <w:t xml:space="preserve">4. Technological Integration: The Digital Customs Officer</w:t>
      </w:r>
    </w:p>
    <w:p>
      <w:pPr>
        <w:pStyle w:val="FirstParagraph"/>
      </w:pPr>
      <w:r>
        <w:t xml:space="preserve">Singapore is a leader in digital government services. Consequently, the role of the Customs Officer has evolved from manual inspection to data-driven enforcement. Key technologies include:</w:t>
      </w:r>
    </w:p>
    <w:p>
      <w:pPr>
        <w:numPr>
          <w:ilvl w:val="0"/>
          <w:numId w:val="1003"/>
        </w:numPr>
        <w:pStyle w:val="Compact"/>
      </w:pPr>
      <w:r>
        <w:rPr>
          <w:bCs/>
          <w:b/>
        </w:rPr>
        <w:t xml:space="preserve">NEXUS System:</w:t>
      </w:r>
      <w:r>
        <w:t xml:space="preserve"> </w:t>
      </w:r>
      <w:r>
        <w:t xml:space="preserve">An automated system that assesses risk based on pre-arrival data submitted by importers and freight forwarders.</w:t>
      </w:r>
    </w:p>
    <w:p>
      <w:pPr>
        <w:numPr>
          <w:ilvl w:val="0"/>
          <w:numId w:val="1003"/>
        </w:numPr>
        <w:pStyle w:val="Compact"/>
      </w:pPr>
      <w:r>
        <w:rPr>
          <w:bCs/>
          <w:b/>
        </w:rPr>
        <w:t xml:space="preserve">X-ray and Gamma-Ray Scanning:</w:t>
      </w:r>
      <w:r>
        <w:t xml:space="preserve"> </w:t>
      </w:r>
      <w:r>
        <w:t xml:space="preserve">Non-intrusive inspection equipment allows officers to scan entire containers without opening them, significantly speeding up clearance times.</w:t>
      </w:r>
    </w:p>
    <w:p>
      <w:pPr>
        <w:numPr>
          <w:ilvl w:val="0"/>
          <w:numId w:val="1003"/>
        </w:numPr>
        <w:pStyle w:val="Compact"/>
      </w:pPr>
      <w:r>
        <w:rPr>
          <w:bCs/>
          <w:b/>
        </w:rPr>
        <w:t xml:space="preserve">Data Analytics:</w:t>
      </w:r>
      <w:r>
        <w:t xml:space="preserve"> </w:t>
      </w:r>
      <w:r>
        <w:t xml:space="preserve">AI algorithms help officers predict smuggling patterns by analyzing historical data, shipping routes, and company profiles.</w:t>
      </w:r>
    </w:p>
    <w:p>
      <w:pPr>
        <w:pStyle w:val="FirstParagraph"/>
      </w:pPr>
      <w:r>
        <w:t xml:space="preserve">This technological shift means that the modern Customs Officer is part investigator and part data scientist. They must interpret algorithmic flags to determine which shipments warrant human intervention.</w:t>
      </w:r>
    </w:p>
    <w:bookmarkEnd w:id="29"/>
    <w:bookmarkStart w:id="32" w:name="impact-on-national-security-and-economy"/>
    <w:p>
      <w:pPr>
        <w:pStyle w:val="Heading2"/>
      </w:pPr>
      <w:r>
        <w:t xml:space="preserve">5. Impact on National Security and Economy</w:t>
      </w:r>
    </w:p>
    <w:p>
      <w:pPr>
        <w:pStyle w:val="FirstParagraph"/>
      </w:pPr>
      <w:r>
        <w:t xml:space="preserve">The effectiveness of Customs Officers in Singapore has direct implications for national security and economic confidence.</w:t>
      </w:r>
    </w:p>
    <w:bookmarkStart w:id="30" w:name="public-safety"/>
    <w:p>
      <w:pPr>
        <w:pStyle w:val="Heading3"/>
      </w:pPr>
      <w:r>
        <w:t xml:space="preserve">5.1 Public Safety</w:t>
      </w:r>
    </w:p>
    <w:p>
      <w:pPr>
        <w:pStyle w:val="FirstParagraph"/>
      </w:pPr>
      <w:r>
        <w:t xml:space="preserve">A robust customs regime protects Singaporeans from dangerous substances, including counterfeit medicines, hazardous waste, and firearms. By maintaining a clean border, the state ensures public health and safety standards remain high.</w:t>
      </w:r>
    </w:p>
    <w:bookmarkEnd w:id="30"/>
    <w:bookmarkStart w:id="31" w:name="economic-integrity"/>
    <w:p>
      <w:pPr>
        <w:pStyle w:val="Heading3"/>
      </w:pPr>
      <w:r>
        <w:t xml:space="preserve">5.2 Economic Integrity</w:t>
      </w:r>
    </w:p>
    <w:p>
      <w:pPr>
        <w:pStyle w:val="FirstParagraph"/>
      </w:pPr>
      <w:r>
        <w:t xml:space="preserve">Tariff enforcement ensures fair competition for local businesses by preventing smuggled goods from undercutting prices. Furthermore, efficient customs processing contributes to Singapore’s ranking as one of the easiest places to do business globally, attracting foreign direct investment.</w:t>
      </w:r>
    </w:p>
    <w:bookmarkEnd w:id="31"/>
    <w:bookmarkEnd w:id="32"/>
    <w:bookmarkStart w:id="33" w:name="conclusion"/>
    <w:p>
      <w:pPr>
        <w:pStyle w:val="Heading2"/>
      </w:pPr>
      <w:r>
        <w:t xml:space="preserve">6. Conclusion</w:t>
      </w:r>
    </w:p>
    <w:p>
      <w:pPr>
        <w:pStyle w:val="FirstParagraph"/>
      </w:pPr>
      <w:r>
        <w:t xml:space="preserve">The Case Study of the Customs Officer in Singapore reveals a profession that is dynamic, technically advanced, and critically important. These individuals are not merely gatekeepers at borders; they are essential guardians of national sovereignty and economic prosperity. As global trade networks become more complex, the role of the Customs Officer will continue to expand into areas such as cybersecurity threats related to supply chain data and climate change regulations regarding green goods.</w:t>
      </w:r>
    </w:p>
    <w:p>
      <w:pPr>
        <w:pStyle w:val="BodyText"/>
      </w:pPr>
      <w:r>
        <w:t xml:space="preserve">For Singapore, maintaining a highly skilled, ethical, and technologically adept customs force is not optional—it is a fundamental component of its national identity as a secure, efficient, and open global hub. The dedication of each Customs Officer contributes directly to the resilience and reputation of the nation.</w:t>
      </w:r>
    </w:p>
    <w:p>
      <w:r>
        <w:pict>
          <v:rect style="width:0;height:1.5pt" o:hralign="center" o:hrstd="t" o:hr="t"/>
        </w:pict>
      </w:r>
    </w:p>
    <w:p>
      <w:pPr>
        <w:pStyle w:val="FirstParagraph"/>
      </w:pPr>
      <w:r>
        <w:rPr>
          <w:iCs/>
          <w:i/>
        </w:rPr>
        <w:t xml:space="preserve">Note: This document is for educational purposes regarding the operational framework of customs enforcement in Singapore. Specific operational protocols are subject to change by the Singapore Customs authority.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Customs Officers in Singapore</dc:title>
  <dc:creator/>
  <dc:language>en</dc:language>
  <cp:keywords/>
  <dcterms:created xsi:type="dcterms:W3CDTF">2026-07-29T06:55:23Z</dcterms:created>
  <dcterms:modified xsi:type="dcterms:W3CDTF">2026-07-29T06:55:23Z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