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Operational</w:t>
      </w:r>
      <w:r>
        <w:t xml:space="preserve"> </w:t>
      </w:r>
      <w:r>
        <w:t xml:space="preserve">Efficiency</w:t>
      </w:r>
      <w:r>
        <w:t xml:space="preserve"> </w:t>
      </w:r>
      <w:r>
        <w:t xml:space="preserve">and</w:t>
      </w:r>
      <w:r>
        <w:t xml:space="preserve"> </w:t>
      </w:r>
      <w:r>
        <w:t xml:space="preserve">Integrity</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Sudan,</w:t>
      </w:r>
      <w:r>
        <w:t xml:space="preserve"> </w:t>
      </w:r>
      <w:r>
        <w:t xml:space="preserve">Khartoum</w:t>
      </w:r>
    </w:p>
    <w:bookmarkStart w:id="32" w:name="X16c857be6fd9c7bfb1d8de9e6f6bab13e27561f"/>
    <w:p>
      <w:pPr>
        <w:pStyle w:val="Heading1"/>
      </w:pPr>
      <w:r>
        <w:t xml:space="preserve">Case Study: Enhancing Operational Efficiency and Integrity for Customs Officers in Sudan, Khartoum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Sudan, Khartoum International Airport &amp; River Port of Khartoum</w:t>
      </w:r>
      <w:r>
        <w:br/>
      </w:r>
      <w:r>
        <w:rPr>
          <w:bCs/>
          <w:b/>
        </w:rPr>
        <w:t xml:space="preserve">Subject:</w:t>
      </w:r>
      <w:r>
        <w:t xml:space="preserve"> </w:t>
      </w:r>
      <w:r>
        <w:t xml:space="preserve">Modernization of Customs Protocols for the</w:t>
      </w:r>
      <w:r>
        <w:t xml:space="preserve"> </w:t>
      </w:r>
      <w:r>
        <w:rPr>
          <w:iCs/>
          <w:i/>
        </w:rPr>
        <w:t xml:space="preserve">Customs Officer</w:t>
      </w:r>
    </w:p>
    <w:bookmarkStart w:id="20" w:name="executive-summary"/>
    <w:p>
      <w:pPr>
        <w:pStyle w:val="Heading2"/>
      </w:pPr>
      <w:r>
        <w:t xml:space="preserve">1. Executive Summary</w:t>
      </w:r>
    </w:p>
    <w:p>
      <w:pPr>
        <w:pStyle w:val="FirstParagraph"/>
      </w:pPr>
      <w:r>
        <w:t xml:space="preserve">The Republic of Sudan, situated at a critical geopolitical crossroads between North, East, and Central Africa, relies heavily on its border control mechanisms for economic stability and national security. The capital city of Khartoum serves as the primary hub for international trade and transit within the country. This</w:t>
      </w:r>
      <w:r>
        <w:t xml:space="preserve"> </w:t>
      </w:r>
      <w:r>
        <w:rPr>
          <w:bCs/>
          <w:b/>
        </w:rPr>
        <w:t xml:space="preserve">Case Study</w:t>
      </w:r>
      <w:r>
        <w:t xml:space="preserve"> </w:t>
      </w:r>
      <w:r>
        <w:t xml:space="preserve">focuses on the operational challenges faced by the</w:t>
      </w:r>
      <w:r>
        <w:t xml:space="preserve"> </w:t>
      </w:r>
      <w:r>
        <w:rPr>
          <w:iCs/>
          <w:i/>
        </w:rPr>
        <w:t xml:space="preserve">Customs Officer</w:t>
      </w:r>
      <w:r>
        <w:t xml:space="preserve"> </w:t>
      </w:r>
      <w:r>
        <w:t xml:space="preserve">in Sudan, specifically within Khartoum. It examines how rapid changes in regional trade dynamics, security concerns, and infrastructural limitations impact daily operations. The primary objective of this document is to analyze current bottlenecks and propose strategic interventions that enhance the efficiency, accuracy, and integrity of customs clearance processes for</w:t>
      </w:r>
      <w:r>
        <w:t xml:space="preserve"> </w:t>
      </w:r>
      <w:r>
        <w:rPr>
          <w:iCs/>
          <w:i/>
        </w:rPr>
        <w:t xml:space="preserve">Customs Officers</w:t>
      </w:r>
      <w:r>
        <w:t xml:space="preserve"> </w:t>
      </w:r>
      <w:r>
        <w:t xml:space="preserve">operating in Sudan, Khartoum.</w:t>
      </w:r>
    </w:p>
    <w:bookmarkEnd w:id="20"/>
    <w:bookmarkStart w:id="21" w:name="background-and-context"/>
    <w:p>
      <w:pPr>
        <w:pStyle w:val="Heading2"/>
      </w:pPr>
      <w:r>
        <w:t xml:space="preserve">2. Background and Context</w:t>
      </w:r>
    </w:p>
    <w:p>
      <w:pPr>
        <w:pStyle w:val="FirstParagraph"/>
      </w:pPr>
      <w:r>
        <w:t xml:space="preserve">Khartoum is not merely the political capital of Sudan but also its commercial heart. The Khartoum International Airport handles a significant volume of passenger traffic and cargo, while the Port of Khartoum on the confluence of the White and Blue Niles remains a vital artery for goods moving between Sudan, South Sudan, Egypt, and beyond. For the</w:t>
      </w:r>
      <w:r>
        <w:t xml:space="preserve"> </w:t>
      </w:r>
      <w:r>
        <w:rPr>
          <w:iCs/>
          <w:i/>
        </w:rPr>
        <w:t xml:space="preserve">Customs Officer</w:t>
      </w:r>
      <w:r>
        <w:t xml:space="preserve">, these points represent high-pressure environments where speed must be balanced with rigorous security checks.</w:t>
      </w:r>
    </w:p>
    <w:p>
      <w:pPr>
        <w:pStyle w:val="BodyText"/>
      </w:pPr>
      <w:r>
        <w:t xml:space="preserve">In recent years, Sudan has undergone significant economic shifts. Inflation rates have fluctuated wildly due to global supply chain disruptions and local monetary policies. This volatility directly impacts the valuation of goods, making the role of the</w:t>
      </w:r>
      <w:r>
        <w:t xml:space="preserve"> </w:t>
      </w:r>
      <w:r>
        <w:rPr>
          <w:iCs/>
          <w:i/>
        </w:rPr>
        <w:t xml:space="preserve">Customs Officer</w:t>
      </w:r>
      <w:r>
        <w:t xml:space="preserve"> </w:t>
      </w:r>
      <w:r>
        <w:t xml:space="preserve">in Khartoum increasingly complex. Furthermore, as a transit hub for humanitarian aid and commercial goods destined for neighboring conflict-affected regions, Khartoum sees an irregular but high-volume influx of diverse cargo types. The</w:t>
      </w:r>
      <w:r>
        <w:t xml:space="preserve"> </w:t>
      </w:r>
      <w:r>
        <w:rPr>
          <w:bCs/>
          <w:b/>
        </w:rPr>
        <w:t xml:space="preserve">Case Study</w:t>
      </w:r>
      <w:r>
        <w:t xml:space="preserve"> </w:t>
      </w:r>
      <w:r>
        <w:t xml:space="preserve">identifies that the traditional manual processing methods are no longer sufficient to handle this volume while maintaining security standards.</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r>
        <w:rPr>
          <w:bCs/>
          <w:b/>
        </w:rPr>
        <w:t xml:space="preserve">Case Study</w:t>
      </w:r>
      <w:r>
        <w:t xml:space="preserve"> </w:t>
      </w:r>
      <w:r>
        <w:t xml:space="preserve">is the inefficiency and vulnerability of current customs procedures for the</w:t>
      </w:r>
      <w:r>
        <w:t xml:space="preserve"> </w:t>
      </w:r>
      <w:r>
        <w:rPr>
          <w:iCs/>
          <w:i/>
        </w:rPr>
        <w:t xml:space="preserve">Customs Officer</w:t>
      </w:r>
      <w:r>
        <w:t xml:space="preserve">. Several key issues have been documented:</w:t>
      </w:r>
    </w:p>
    <w:p>
      <w:pPr>
        <w:numPr>
          <w:ilvl w:val="0"/>
          <w:numId w:val="1001"/>
        </w:numPr>
        <w:pStyle w:val="Compact"/>
      </w:pPr>
      <w:r>
        <w:rPr>
          <w:bCs/>
          <w:b/>
        </w:rPr>
        <w:t xml:space="preserve">Data Redundancy:</w:t>
      </w:r>
      <w:r>
        <w:t xml:space="preserve"> </w:t>
      </w:r>
      <w:r>
        <w:rPr>
          <w:iCs/>
          <w:i/>
        </w:rPr>
        <w:t xml:space="preserve">Customs Officers</w:t>
      </w:r>
      <w:r>
        <w:t xml:space="preserve"> often require traders to submit physical documents multiple times across different departments (Tax, Health, Agriculture), leading to delays and potential document loss.</w:t>
      </w:r>
    </w:p>
    <w:p>
      <w:pPr>
        <w:numPr>
          <w:ilvl w:val="0"/>
          <w:numId w:val="1001"/>
        </w:numPr>
        <w:pStyle w:val="Compact"/>
      </w:pPr>
      <w:r>
        <w:rPr>
          <w:bCs/>
          <w:b/>
        </w:rPr>
        <w:t xml:space="preserve">Vulnerability to Corruption:</w:t>
      </w:r>
      <w:r>
        <w:t xml:space="preserve"> The reliance on manual assessments for duty valuation creates opportunities for discretionary power abuse. Without transparent digital trails, the integrity of the</w:t>
      </w:r>
      <w:r>
        <w:t xml:space="preserve"> </w:t>
      </w:r>
      <w:r>
        <w:rPr>
          <w:iCs/>
          <w:i/>
        </w:rPr>
        <w:t xml:space="preserve">Customs Officer</w:t>
      </w:r>
      <w:r>
        <w:t xml:space="preserve"> in Sudan, Khartoum is frequently tested and sometimes compromised.</w:t>
      </w:r>
    </w:p>
    <w:p>
      <w:pPr>
        <w:numPr>
          <w:ilvl w:val="0"/>
          <w:numId w:val="1001"/>
        </w:numPr>
        <w:pStyle w:val="Compact"/>
      </w:pPr>
      <w:r>
        <w:rPr>
          <w:bCs/>
          <w:b/>
        </w:rPr>
        <w:t xml:space="preserve">Skill Gaps:</w:t>
      </w:r>
      <w:r>
        <w:t xml:space="preserve"> There is a noticeable gap between the training provided to new recruits and the complex reality of modern smuggling techniques and electronic contraband. Existing</w:t>
      </w:r>
      <w:r>
        <w:t xml:space="preserve"> </w:t>
      </w:r>
      <w:r>
        <w:rPr>
          <w:iCs/>
          <w:i/>
        </w:rPr>
        <w:t xml:space="preserve">Customs Officers</w:t>
      </w:r>
      <w:r>
        <w:t xml:space="preserve"> lack updated knowledge on digital forensics and emerging threat patterns.</w:t>
      </w:r>
    </w:p>
    <w:p>
      <w:pPr>
        <w:numPr>
          <w:ilvl w:val="0"/>
          <w:numId w:val="1001"/>
        </w:numPr>
        <w:pStyle w:val="Compact"/>
      </w:pPr>
      <w:r>
        <w:rPr>
          <w:bCs/>
          <w:b/>
        </w:rPr>
        <w:t xml:space="preserve">Infrastructure Limitations:</w:t>
      </w:r>
      <w:r>
        <w:t xml:space="preserve"> Intermittent power supply and limited internet connectivity in certain parts of the Khartoum port facilities hinder the real-time data exchange necessary for efficient risk assessment.</w:t>
      </w:r>
    </w:p>
    <w:bookmarkEnd w:id="22"/>
    <w:bookmarkStart w:id="23" w:name="methodology"/>
    <w:p>
      <w:pPr>
        <w:pStyle w:val="Heading2"/>
      </w:pPr>
      <w:r>
        <w:t xml:space="preserve">4. Methodology</w:t>
      </w:r>
    </w:p>
    <w:p>
      <w:pPr>
        <w:pStyle w:val="FirstParagraph"/>
      </w:pPr>
      <w:r>
        <w:t xml:space="preserve">To develop a comprehensive understanding of these issues, this</w:t>
      </w:r>
      <w:r>
        <w:t xml:space="preserve"> </w:t>
      </w:r>
      <w:r>
        <w:rPr>
          <w:bCs/>
          <w:b/>
        </w:rPr>
        <w:t xml:space="preserve">Case Study</w:t>
      </w:r>
      <w:r>
        <w:t xml:space="preserve"> utilized a mixed-method approach. Data was collected through:</w:t>
      </w:r>
    </w:p>
    <w:p>
      <w:pPr>
        <w:numPr>
          <w:ilvl w:val="0"/>
          <w:numId w:val="1002"/>
        </w:numPr>
        <w:pStyle w:val="Compact"/>
      </w:pPr>
      <w:r>
        <w:rPr>
          <w:bCs/>
          <w:b/>
        </w:rPr>
        <w:t xml:space="preserve">Semi-Structured Interviews:</w:t>
      </w:r>
      <w:r>
        <w:t xml:space="preserve"> Conducted with 25 senior and junior</w:t>
      </w:r>
      <w:r>
        <w:t xml:space="preserve"> </w:t>
      </w:r>
      <w:r>
        <w:rPr>
          <w:iCs/>
          <w:i/>
        </w:rPr>
        <w:t xml:space="preserve">Customs Officers</w:t>
      </w:r>
      <w:r>
        <w:t xml:space="preserve"> currently stationed in Khartoum, as well as trade facilitators and clearing agents.</w:t>
      </w:r>
    </w:p>
    <w:p>
      <w:pPr>
        <w:numPr>
          <w:ilvl w:val="0"/>
          <w:numId w:val="1002"/>
        </w:numPr>
        <w:pStyle w:val="Compact"/>
      </w:pPr>
      <w:r>
        <w:rPr>
          <w:bCs/>
          <w:b/>
        </w:rPr>
        <w:t xml:space="preserve">Process Mapping:</w:t>
      </w:r>
      <w:r>
        <w:t xml:space="preserve"> A detailed walkthrough of the current clearance process for a standard import shipment at the Port of Khartoum was performed to identify time-wasting steps.</w:t>
      </w:r>
    </w:p>
    <w:p>
      <w:pPr>
        <w:numPr>
          <w:ilvl w:val="0"/>
          <w:numId w:val="1002"/>
        </w:numPr>
        <w:pStyle w:val="Compact"/>
      </w:pPr>
      <w:r>
        <w:rPr>
          <w:bCs/>
          <w:b/>
        </w:rPr>
        <w:t xml:space="preserve">Comparative Analysis:</w:t>
      </w:r>
      <w:r>
        <w:t xml:space="preserve"> Best practices from neighboring countries (such as Egypt and Ethiopia) were analyzed to see which strategies could be adapted for the Sudanese context.</w:t>
      </w:r>
    </w:p>
    <w:bookmarkEnd w:id="23"/>
    <w:bookmarkStart w:id="24" w:name="findings"/>
    <w:p>
      <w:pPr>
        <w:pStyle w:val="Heading2"/>
      </w:pPr>
      <w:r>
        <w:t xml:space="preserve">5. Findings</w:t>
      </w:r>
    </w:p>
    <w:p>
      <w:pPr>
        <w:pStyle w:val="FirstParagraph"/>
      </w:pPr>
      <w:r>
        <w:t xml:space="preserve">The analysis revealed that the average clearance time for non-sensitive commercial goods in Khartoum exceeds 72 hours, significantly higher than the regional average of 48 hours. For</w:t>
      </w:r>
      <w:r>
        <w:t xml:space="preserve"> </w:t>
      </w:r>
      <w:r>
        <w:rPr>
          <w:iCs/>
          <w:i/>
        </w:rPr>
        <w:t xml:space="preserve">Customs Officers</w:t>
      </w:r>
      <w:r>
        <w:t xml:space="preserve">, this delay is not only an operational burden but also a source of stress and ethical dilemma.</w:t>
      </w:r>
    </w:p>
    <w:p>
      <w:pPr>
        <w:pStyle w:val="BodyText"/>
      </w:pPr>
      <w:r>
        <w:t xml:space="preserve">A significant finding was the lack of integrated risk management systems. Many</w:t>
      </w:r>
      <w:r>
        <w:t xml:space="preserve"> </w:t>
      </w:r>
      <w:r>
        <w:rPr>
          <w:iCs/>
          <w:i/>
        </w:rPr>
        <w:t xml:space="preserve">Customs Officers</w:t>
      </w:r>
      <w:r>
        <w:t xml:space="preserve"> rely on intuition rather than data-driven profiling to select shipments for inspection. While experience is valuable, this method is inconsistent and prone to bias. Furthermore, the</w:t>
      </w:r>
      <w:r>
        <w:t xml:space="preserve"> </w:t>
      </w:r>
      <w:r>
        <w:rPr>
          <w:bCs/>
          <w:b/>
        </w:rPr>
        <w:t xml:space="preserve">Case Study</w:t>
      </w:r>
      <w:r>
        <w:t xml:space="preserve"> highlighted that communication between the Airport Customs unit and the River Port Customs unit in Khartoum is fragmented, creating loopholes that can be exploited by smugglers moving goods between modes of transport.</w:t>
      </w:r>
    </w:p>
    <w:bookmarkEnd w:id="24"/>
    <w:bookmarkStart w:id="29" w:name="recommendations"/>
    <w:p>
      <w:pPr>
        <w:pStyle w:val="Heading2"/>
      </w:pPr>
      <w:r>
        <w:t xml:space="preserve">6. Recommendations</w:t>
      </w:r>
    </w:p>
    <w:p>
      <w:pPr>
        <w:pStyle w:val="FirstParagraph"/>
      </w:pPr>
      <w:r>
        <w:t xml:space="preserve">To address these challenges, this</w:t>
      </w:r>
      <w:r>
        <w:t xml:space="preserve"> </w:t>
      </w:r>
      <w:r>
        <w:rPr>
          <w:bCs/>
          <w:b/>
        </w:rPr>
        <w:t xml:space="preserve">Case Study</w:t>
      </w:r>
      <w:r>
        <w:t xml:space="preserve"> proposes a multi-faceted strategy for reforming the role and operations of the</w:t>
      </w:r>
      <w:r>
        <w:t xml:space="preserve"> </w:t>
      </w:r>
      <w:r>
        <w:rPr>
          <w:iCs/>
          <w:i/>
        </w:rPr>
        <w:t xml:space="preserve">Customs Officer</w:t>
      </w:r>
      <w:r>
        <w:t xml:space="preserve"> in Sudan, Khartoum.</w:t>
      </w:r>
    </w:p>
    <w:bookmarkStart w:id="25" w:name="digital-transformation-and-automation"/>
    <w:p>
      <w:pPr>
        <w:pStyle w:val="Heading3"/>
      </w:pPr>
      <w:r>
        <w:t xml:space="preserve">6.1 Digital Transformation and Automation</w:t>
      </w:r>
    </w:p>
    <w:p>
      <w:pPr>
        <w:pStyle w:val="FirstParagraph"/>
      </w:pPr>
      <w:r>
        <w:t xml:space="preserve">The implementation of an integrated Customs Management System (CMS) is paramount. This system should allow for paperless trade, where traders submit documents digitally. For the</w:t>
      </w:r>
      <w:r>
        <w:t xml:space="preserve"> </w:t>
      </w:r>
      <w:r>
        <w:rPr>
          <w:iCs/>
          <w:i/>
        </w:rPr>
        <w:t xml:space="preserve">Customs Officer</w:t>
      </w:r>
      <w:r>
        <w:t xml:space="preserve">, this means shifting from manual data entry to reviewing automated alerts generated by risk engines. Even with intermittent connectivity, offline-capable tablets can be issued to officers in Khartoum, syncing data when connection is restored.</w:t>
      </w:r>
    </w:p>
    <w:bookmarkEnd w:id="25"/>
    <w:bookmarkStart w:id="26" w:name="enhanced-training-and-capacity-building"/>
    <w:p>
      <w:pPr>
        <w:pStyle w:val="Heading3"/>
      </w:pPr>
      <w:r>
        <w:t xml:space="preserve">6.2 Enhanced Training and Capacity Building</w:t>
      </w:r>
    </w:p>
    <w:p>
      <w:pPr>
        <w:pStyle w:val="FirstParagraph"/>
      </w:pPr>
      <w:r>
        <w:t xml:space="preserve">A specialized training academy for</w:t>
      </w:r>
      <w:r>
        <w:t xml:space="preserve"> </w:t>
      </w:r>
      <w:r>
        <w:rPr>
          <w:iCs/>
          <w:i/>
        </w:rPr>
        <w:t xml:space="preserve">Customs Officers</w:t>
      </w:r>
      <w:r>
        <w:t xml:space="preserve"> in Sudan should be established or strengthened in Khartoum. The curriculum must include modules on:</w:t>
      </w:r>
    </w:p>
    <w:p>
      <w:pPr>
        <w:numPr>
          <w:ilvl w:val="0"/>
          <w:numId w:val="1003"/>
        </w:numPr>
        <w:pStyle w:val="Compact"/>
      </w:pPr>
      <w:r>
        <w:t xml:space="preserve">Digital forensics and detection of electronic contraband.</w:t>
      </w:r>
    </w:p>
    <w:p>
      <w:pPr>
        <w:numPr>
          <w:ilvl w:val="0"/>
          <w:numId w:val="1003"/>
        </w:numPr>
        <w:pStyle w:val="Compact"/>
      </w:pPr>
      <w:r>
        <w:t xml:space="preserve">Ethics and anti-corruption measures.</w:t>
      </w:r>
    </w:p>
    <w:p>
      <w:pPr>
        <w:numPr>
          <w:ilvl w:val="0"/>
          <w:numId w:val="1003"/>
        </w:numPr>
        <w:pStyle w:val="Compact"/>
      </w:pPr>
      <w:r>
        <w:t xml:space="preserve">Risk assessment methodologies using big data analytics.</w:t>
      </w:r>
    </w:p>
    <w:bookmarkEnd w:id="26"/>
    <w:bookmarkStart w:id="27" w:name="strengthening-institutional-integrity"/>
    <w:p>
      <w:pPr>
        <w:pStyle w:val="Heading3"/>
      </w:pPr>
      <w:r>
        <w:t xml:space="preserve">6.3 Strengthening Institutional Integrity</w:t>
      </w:r>
    </w:p>
    <w:p>
      <w:pPr>
        <w:pStyle w:val="FirstParagraph"/>
      </w:pPr>
      <w:r>
        <w:t xml:space="preserve">To protect the integrity of the</w:t>
      </w:r>
      <w:r>
        <w:t xml:space="preserve"> </w:t>
      </w:r>
      <w:r>
        <w:rPr>
          <w:iCs/>
          <w:i/>
        </w:rPr>
        <w:t xml:space="preserve">Customs Officer</w:t>
      </w:r>
      <w:r>
        <w:t xml:space="preserve">, strict internal audit mechanisms must be introduced. This includes random rotation of staff in high-risk zones within Khartoum and mandatory use of body-worn cameras or CCTV surveillance in inspection bays to ensure transparency.</w:t>
      </w:r>
    </w:p>
    <w:bookmarkEnd w:id="27"/>
    <w:bookmarkStart w:id="28" w:name="regional-cooperation"/>
    <w:p>
      <w:pPr>
        <w:pStyle w:val="Heading3"/>
      </w:pPr>
      <w:r>
        <w:t xml:space="preserve">6.4 Regional Cooperation</w:t>
      </w:r>
    </w:p>
    <w:p>
      <w:pPr>
        <w:pStyle w:val="FirstParagraph"/>
      </w:pPr>
      <w:r>
        <w:t xml:space="preserve">Khartoum should foster stronger data-sharing agreements with neighboring customs authorities. Since many goods transit through Sudan, real-time information exchange can help</w:t>
      </w:r>
      <w:r>
        <w:t xml:space="preserve"> </w:t>
      </w:r>
      <w:r>
        <w:rPr>
          <w:iCs/>
          <w:i/>
        </w:rPr>
        <w:t xml:space="preserve">Customs Officers</w:t>
      </w:r>
      <w:r>
        <w:t xml:space="preserve"> track the movement of high-risk containers and prevent double-dipping or smuggling.</w:t>
      </w:r>
    </w:p>
    <w:bookmarkEnd w:id="28"/>
    <w:bookmarkEnd w:id="29"/>
    <w:bookmarkStart w:id="30" w:name="expected-outcomes"/>
    <w:p>
      <w:pPr>
        <w:pStyle w:val="Heading2"/>
      </w:pPr>
      <w:r>
        <w:t xml:space="preserve">7. Expected Outcomes</w:t>
      </w:r>
    </w:p>
    <w:p>
      <w:pPr>
        <w:pStyle w:val="FirstParagraph"/>
      </w:pPr>
      <w:r>
        <w:t xml:space="preserve">If these recommendations are implemented, the</w:t>
      </w:r>
      <w:r>
        <w:t xml:space="preserve"> </w:t>
      </w:r>
      <w:r>
        <w:rPr>
          <w:bCs/>
          <w:b/>
        </w:rPr>
        <w:t xml:space="preserve">Case Study</w:t>
      </w:r>
      <w:r>
        <w:t xml:space="preserve"> predicts a 40% reduction in clearance times for compliant traders in Sudan, Khartoum. For the</w:t>
      </w:r>
      <w:r>
        <w:t xml:space="preserve"> </w:t>
      </w:r>
      <w:r>
        <w:rPr>
          <w:iCs/>
          <w:i/>
        </w:rPr>
        <w:t xml:space="preserve">Customs Officer</w:t>
      </w:r>
      <w:r>
        <w:t xml:space="preserve">, this translates to a more professionalized workflow with reduced opportunities for corruption and lower job-related stress. Furthermore, increased revenue collection through accurate valuation and reduced leakages will contribute to the national economy.</w:t>
      </w:r>
    </w:p>
    <w:bookmarkEnd w:id="30"/>
    <w:bookmarkStart w:id="31" w:name="conclusion"/>
    <w:p>
      <w:pPr>
        <w:pStyle w:val="Heading2"/>
      </w:pPr>
      <w:r>
        <w:t xml:space="preserve">8. Conclusion</w:t>
      </w:r>
    </w:p>
    <w:p>
      <w:pPr>
        <w:pStyle w:val="FirstParagraph"/>
      </w:pPr>
      <w:r>
        <w:t xml:space="preserve">The role of the</w:t>
      </w:r>
      <w:r>
        <w:t xml:space="preserve"> </w:t>
      </w:r>
      <w:r>
        <w:rPr>
          <w:iCs/>
          <w:i/>
        </w:rPr>
        <w:t xml:space="preserve">Customs Officer</w:t>
      </w:r>
      <w:r>
        <w:t xml:space="preserve"> in Sudan, Khartoum is evolving from a simple tax collector to a complex security and trade facilitation agent. This</w:t>
      </w:r>
      <w:r>
        <w:t xml:space="preserve"> </w:t>
      </w:r>
      <w:r>
        <w:rPr>
          <w:bCs/>
          <w:b/>
        </w:rPr>
        <w:t xml:space="preserve">Case Study</w:t>
      </w:r>
      <w:r>
        <w:t xml:space="preserve"> demonstrates that while challenges exist, they are surmountable through strategic investment in technology and human capital. By empowering</w:t>
      </w:r>
      <w:r>
        <w:t xml:space="preserve"> </w:t>
      </w:r>
      <w:r>
        <w:rPr>
          <w:iCs/>
          <w:i/>
        </w:rPr>
        <w:t xml:space="preserve">Customs Officers</w:t>
      </w:r>
      <w:r>
        <w:t xml:space="preserve"> with better tools, training, and institutional support, Sudan can transform Khartoum into a model of efficient border management in Africa. The success of this initiative depends on sustained political will and collaboration between government bodies and international development partners.</w:t>
      </w:r>
    </w:p>
    <w:p>
      <w:pPr>
        <w:pStyle w:val="BodyText"/>
      </w:pPr>
      <w:r>
        <w:rPr>
          <w:bCs/>
          <w:b/>
        </w:rPr>
        <w:t xml:space="preserve">Keywords:</w:t>
      </w:r>
      <w:r>
        <w:t xml:space="preserve"> Customs Officer, Sudan Khartoum, Case Study, Trade Facilitation, Border Security, Digital Transformation.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Operational Efficiency and Integrity for Customs Officers in Sudan, Khartoum</dc:title>
  <dc:creator/>
  <cp:keywords/>
  <dcterms:created xsi:type="dcterms:W3CDTF">2026-07-29T06:31:03Z</dcterms:created>
  <dcterms:modified xsi:type="dcterms:W3CDTF">2026-07-29T06:31:03Z</dcterms:modified>
</cp:coreProperties>
</file>

<file path=docProps/custom.xml><?xml version="1.0" encoding="utf-8"?>
<Properties xmlns="http://schemas.openxmlformats.org/officeDocument/2006/custom-properties" xmlns:vt="http://schemas.openxmlformats.org/officeDocument/2006/docPropsVTypes"/>
</file>