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Istanbul</w:t>
      </w:r>
    </w:p>
    <w:bookmarkStart w:id="31" w:name="case-study"/>
    <w:p>
      <w:pPr>
        <w:pStyle w:val="Heading1"/>
      </w:pPr>
      <w:r>
        <w:rPr>
          <w:bCs/>
          <w:b/>
        </w:rPr>
        <w:t xml:space="preserve">CASE STUDY</w:t>
      </w:r>
    </w:p>
    <w:bookmarkStart w:id="30" w:name="X53d54f990813ce2d4b4f6440f9a1beda66d00bf"/>
    <w:p>
      <w:pPr>
        <w:pStyle w:val="Heading2"/>
      </w:pPr>
      <w:r>
        <w:t xml:space="preserve">The Role of the Customs Officer in Turkey Istanbul</w:t>
      </w:r>
    </w:p>
    <w:p>
      <w:pPr>
        <w:pStyle w:val="FirstParagraph"/>
      </w:pPr>
      <w:r>
        <w:rPr>
          <w:iCs/>
          <w:i/>
        </w:rPr>
        <w:t xml:space="preserve">A comprehensive analysis of strategic gatekeeping, regulatory compliance, and economic facilitation at one of the world's most critical logistical junctions.</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w:t>
      </w:r>
      <w:r>
        <w:t xml:space="preserve"> </w:t>
      </w:r>
      <w:r>
        <w:rPr>
          <w:bCs/>
          <w:b/>
        </w:rPr>
        <w:t xml:space="preserve">CASE STUDY</w:t>
      </w:r>
      <w:r>
        <w:t xml:space="preserve"> </w:t>
      </w:r>
      <w:r>
        <w:t xml:space="preserve">examines the operational complexities and strategic importance of the Customs Officer within the specific geographical and economic context of Turkey Istanbul. As a city that straddles two continents, Turkey Istanbul serves as both a cultural bridge between Europe and Asia, as well as one of the most active commercial corridors in global logistics. In this high-volume environment, the Customs Officer functions not merely as an enforcement agent but as a critical facilitator of trade efficiency and national security.</w:t>
      </w:r>
    </w:p>
    <w:p>
      <w:pPr>
        <w:pStyle w:val="BodyText"/>
      </w:pPr>
      <w:r>
        <w:t xml:space="preserve">The purpose of this document is to detail how these professionals navigate a landscape characterized by immense freight volume, diverse commodity types, and rigorous international regulatory frameworks. By focusing on Turkey Istanbul, we can isolate the unique pressures placed on customs authorities at major ports like the Port of Ambarlı and busy land borders that feed into this metropolis.</w:t>
      </w:r>
    </w:p>
    <w:bookmarkEnd w:id="20"/>
    <w:bookmarkStart w:id="21" w:name="Xa09320e254bc1b05fd9b334a93159d556e49540"/>
    <w:p>
      <w:pPr>
        <w:pStyle w:val="Heading3"/>
      </w:pPr>
      <w:r>
        <w:t xml:space="preserve">2. Contextual Background: The Strategic Importance of Turkey Istanbul</w:t>
      </w:r>
    </w:p>
    <w:p>
      <w:pPr>
        <w:pStyle w:val="FirstParagraph"/>
      </w:pPr>
      <w:r>
        <w:t xml:space="preserve">To understand the role of the Customs Officer in Turkey Istanbul, one must first appreciate the geographical significance. Turkey Istanbul is home to a massive population and serves as an economic powerhouse for the Republic of Turkey. It hosts a substantial portion of national GDP and acts as a primary entry point for imports destined not only for Turkish consumers but also for neighboring markets in Southeast Europe and Central Asia.</w:t>
      </w:r>
    </w:p>
    <w:p>
      <w:pPr>
        <w:pStyle w:val="BodyText"/>
      </w:pPr>
      <w:r>
        <w:t xml:space="preserve">The logistics ecosystem in this region is dense. Containers arriving via sea must be cleared through sophisticated terminal operations, while road freight moving along the Silk Road initiatives passes through rigorous inspection points. The convergence of these diverse supply chains creates an environment where precision and speed are equally vital. Consequently, the Customs Officer operates at a critical bottleneck that dictates the flow of millions of tons of goods annually.</w:t>
      </w:r>
    </w:p>
    <w:bookmarkEnd w:id="21"/>
    <w:bookmarkStart w:id="25" w:name="X49853615e248f1418153d8d104798e7da41d7de"/>
    <w:p>
      <w:pPr>
        <w:pStyle w:val="Heading3"/>
      </w:pPr>
      <w:r>
        <w:t xml:space="preserve">3. Core Responsibilities and Operational Challenges</w:t>
      </w:r>
    </w:p>
    <w:p>
      <w:pPr>
        <w:pStyle w:val="FirstParagraph"/>
      </w:pPr>
      <w:r>
        <w:t xml:space="preserve">The daily routine for a</w:t>
      </w:r>
      <w:r>
        <w:t xml:space="preserve"> </w:t>
      </w:r>
      <w:r>
        <w:rPr>
          <w:bCs/>
          <w:b/>
        </w:rPr>
        <w:t xml:space="preserve">Customs Officer</w:t>
      </w:r>
      <w:r>
        <w:t xml:space="preserve"> </w:t>
      </w:r>
      <w:r>
        <w:t xml:space="preserve">in Turkey Istanbul is multifaceted. Their primary duty remains the enforcement of customs laws to ensure national security, protect local industries from unfair competition, and collect applicable tariffs.</w:t>
      </w:r>
    </w:p>
    <w:bookmarkStart w:id="22" w:name="a.-risk-management-and-targeting-systems"/>
    <w:p>
      <w:pPr>
        <w:pStyle w:val="Heading4"/>
      </w:pPr>
      <w:r>
        <w:rPr>
          <w:iCs/>
          <w:i/>
        </w:rPr>
        <w:t xml:space="preserve">a. Risk Management and Targeting Systems</w:t>
      </w:r>
    </w:p>
    <w:p>
      <w:pPr>
        <w:pStyle w:val="FirstParagraph"/>
      </w:pPr>
      <w:r>
        <w:t xml:space="preserve">In modern ports across Turkey Istanbul, physical inspections cannot be conducted on every single container due to time constraints. Therefore, Customs Officers rely heavily on advanced risk management systems. These systems utilize algorithms to analyze shipping manifests pre-arrival. The officer must interpret these alerts with high accuracy, distinguishing between benign anomalies and genuine security threats or fraud attempts.</w:t>
      </w:r>
    </w:p>
    <w:bookmarkEnd w:id="22"/>
    <w:bookmarkStart w:id="23" w:name="b.-combating-illicit-trade"/>
    <w:p>
      <w:pPr>
        <w:pStyle w:val="Heading4"/>
      </w:pPr>
      <w:r>
        <w:rPr>
          <w:iCs/>
          <w:i/>
        </w:rPr>
        <w:t xml:space="preserve">b. Combating Illicit Trade</w:t>
      </w:r>
    </w:p>
    <w:p>
      <w:pPr>
        <w:pStyle w:val="FirstParagraph"/>
      </w:pPr>
      <w:r>
        <w:t xml:space="preserve">Given the transit nature of many goods passing through Turkey Istanbul, the region is susceptible to transshipment schemes used for smuggling illicit drugs, counterfeit pharmaceuticals, and restricted dual-use technologies. The Customs Officer plays a detective-like role here, employing non-intrusive inspection technologies—such as large X-ray scanners and radiation detectors—to identify undeclared goods hidden within legitimate cargo.</w:t>
      </w:r>
    </w:p>
    <w:bookmarkEnd w:id="23"/>
    <w:bookmarkStart w:id="24" w:name="c.-valuation-and-classification"/>
    <w:p>
      <w:pPr>
        <w:pStyle w:val="Heading4"/>
      </w:pPr>
      <w:r>
        <w:rPr>
          <w:iCs/>
          <w:i/>
        </w:rPr>
        <w:t xml:space="preserve">c. Valuation and Classification</w:t>
      </w:r>
    </w:p>
    <w:p>
      <w:pPr>
        <w:pStyle w:val="FirstParagraph"/>
      </w:pPr>
      <w:r>
        <w:t xml:space="preserve">A significant portion of the workload involves verifying the Harmonized System (HS) codes declared by importers. Misclassification can lead to massive revenue losses for the state or unfair advantages for certain companies. For instance, a chemical compound might be classified under a low-tariff category if incorrectly described. The Customs Officer must possess deep technical knowledge to ensure that goods entering Turkey Istanbul are correctly categorized and taxed.</w:t>
      </w:r>
    </w:p>
    <w:bookmarkEnd w:id="24"/>
    <w:bookmarkEnd w:id="25"/>
    <w:bookmarkStart w:id="26" w:name="digital-transformation-and-modernization"/>
    <w:p>
      <w:pPr>
        <w:pStyle w:val="Heading3"/>
      </w:pPr>
      <w:r>
        <w:t xml:space="preserve">4. Digital Transformation and Modernization</w:t>
      </w:r>
    </w:p>
    <w:p>
      <w:pPr>
        <w:pStyle w:val="FirstParagraph"/>
      </w:pPr>
      <w:r>
        <w:t xml:space="preserve">The landscape for the</w:t>
      </w:r>
      <w:r>
        <w:t xml:space="preserve"> </w:t>
      </w:r>
      <w:r>
        <w:rPr>
          <w:bCs/>
          <w:b/>
        </w:rPr>
        <w:t xml:space="preserve">CASE STUDY</w:t>
      </w:r>
      <w:r>
        <w:t xml:space="preserve"> </w:t>
      </w:r>
      <w:r>
        <w:t xml:space="preserve">of modern customs administration in Turkey Istanbul cannot be discussed without mentioning digital transformation. The Turkish Customs Administration has implemented comprehensive IT infrastructure to streamline processes, including the "Gümrük Tek Pencere" (Customs Single Window) system.</w:t>
      </w:r>
    </w:p>
    <w:p>
      <w:pPr>
        <w:pStyle w:val="BodyText"/>
      </w:pPr>
      <w:r>
        <w:t xml:space="preserve">This means that a significant part of the job for a</w:t>
      </w:r>
      <w:r>
        <w:t xml:space="preserve"> </w:t>
      </w:r>
      <w:r>
        <w:rPr>
          <w:bCs/>
          <w:b/>
        </w:rPr>
        <w:t xml:space="preserve">Customs Officer</w:t>
      </w:r>
      <w:r>
        <w:t xml:space="preserve"> </w:t>
      </w:r>
      <w:r>
        <w:t xml:space="preserve">now involves data analysis rather than just physical paperwork. They must verify digital signatures, cross-reference data across banking and shipping databases in real-time, and ensure compliance with international standards like the WTO Trade Facilitation Agreement. This shift requires officers to be continuously trained in new technologies, making adaptability a core competency.</w:t>
      </w:r>
    </w:p>
    <w:bookmarkEnd w:id="26"/>
    <w:bookmarkStart w:id="27" w:name="X3929cc105d1d73501d22ce22eef45c884623765"/>
    <w:p>
      <w:pPr>
        <w:pStyle w:val="Heading3"/>
      </w:pPr>
      <w:r>
        <w:t xml:space="preserve">5. Impact on Local Economy and International Relations</w:t>
      </w:r>
    </w:p>
    <w:p>
      <w:pPr>
        <w:pStyle w:val="FirstParagraph"/>
      </w:pPr>
      <w:r>
        <w:t xml:space="preserve">The efficiency of the</w:t>
      </w:r>
      <w:r>
        <w:t xml:space="preserve"> </w:t>
      </w:r>
      <w:r>
        <w:rPr>
          <w:bCs/>
          <w:b/>
        </w:rPr>
        <w:t xml:space="preserve">Customs Officer</w:t>
      </w:r>
      <w:r>
        <w:rPr>
          <w:iCs/>
          <w:i/>
        </w:rPr>
        <w:t xml:space="preserve">s</w:t>
      </w:r>
      <w:r>
        <w:rPr>
          <w:bCs/>
          <w:b/>
        </w:rPr>
        <w:t xml:space="preserve">s operations directly correlates with the competitiveness of Turkey Istanbul as a trade hub.</w:t>
      </w:r>
    </w:p>
    <w:p>
      <w:pPr>
        <w:pStyle w:val="BodyText"/>
      </w:pPr>
      <w:r>
        <w:rPr>
          <w:iCs/>
          <w:i/>
        </w:rPr>
        <w:t xml:space="preserve">Economic Efficiency:</w:t>
      </w:r>
    </w:p>
    <w:p>
      <w:pPr>
        <w:numPr>
          <w:ilvl w:val="0"/>
          <w:numId w:val="1001"/>
        </w:numPr>
        <w:pStyle w:val="Compact"/>
      </w:pPr>
      <w:r>
        <w:t xml:space="preserve">Dramatically reduces dwell times for containers, lowering storage costs for businesses.</w:t>
      </w:r>
    </w:p>
    <w:p>
      <w:pPr>
        <w:numPr>
          <w:ilvl w:val="0"/>
          <w:numId w:val="1001"/>
        </w:numPr>
        <w:pStyle w:val="Compact"/>
      </w:pPr>
      <w:r>
        <w:t xml:space="preserve">Attracts foreign direct investment by providing a predictable and transparent regulatory environment.</w:t>
      </w:r>
    </w:p>
    <w:p>
      <w:pPr>
        <w:pStyle w:val="FirstParagraph"/>
      </w:pPr>
      <w:r>
        <w:rPr>
          <w:iCs/>
          <w:i/>
        </w:rPr>
        <w:t xml:space="preserve">National Security:</w:t>
      </w:r>
    </w:p>
    <w:p>
      <w:pPr>
        <w:numPr>
          <w:ilvl w:val="0"/>
          <w:numId w:val="1002"/>
        </w:numPr>
        <w:pStyle w:val="Compact"/>
      </w:pPr>
      <w:r>
        <w:t xml:space="preserve">Safeguards the borders of Turkey Istanbul against human trafficking and illegal arms smuggling.</w:t>
      </w:r>
    </w:p>
    <w:p>
      <w:pPr>
        <w:numPr>
          <w:ilvl w:val="0"/>
          <w:numId w:val="1002"/>
        </w:numPr>
        <w:pStyle w:val="Compact"/>
      </w:pPr>
      <w:r>
        <w:t xml:space="preserve">Promotes public health by ensuring imported food, medical supplies, and cosmetics meet strict sanitary standards.</w:t>
      </w:r>
    </w:p>
    <w:bookmarkEnd w:id="27"/>
    <w:bookmarkStart w:id="28" w:name="challenges-facing-the-profession"/>
    <w:p>
      <w:pPr>
        <w:pStyle w:val="Heading3"/>
      </w:pPr>
      <w:r>
        <w:t xml:space="preserve">6. Challenges Facing the Profession</w:t>
      </w:r>
    </w:p>
    <w:p>
      <w:pPr>
        <w:pStyle w:val="FirstParagraph"/>
      </w:pPr>
      <w:r>
        <w:t xml:space="preserve">The profession comes with inherent difficulties. The pressure is immense; delays in clearance can cause spoilage for perishable goods or halt production lines for automotive manufacturers relying on just-in-time parts delivery from Europe or Asia. Furthermore, dealing with human error, potential bribery attempts (though heavily sanctioned by anti-corruption protocols), and constant geopolitical shifts affecting trade routes adds a layer of psychological stress to the role.</w:t>
      </w:r>
    </w:p>
    <w:bookmarkEnd w:id="28"/>
    <w:bookmarkStart w:id="29" w:name="conclusion"/>
    <w:p>
      <w:pPr>
        <w:pStyle w:val="Heading3"/>
      </w:pPr>
      <w:r>
        <w:t xml:space="preserve">7. Conclusion</w:t>
      </w:r>
    </w:p>
    <w:p>
      <w:pPr>
        <w:pStyle w:val="FirstParagraph"/>
      </w:pPr>
      <w:r>
        <w:t xml:space="preserve">This</w:t>
      </w:r>
      <w:r>
        <w:t xml:space="preserve"> </w:t>
      </w:r>
      <w:r>
        <w:rPr>
          <w:bCs/>
          <w:b/>
        </w:rPr>
        <w:t xml:space="preserve">CASE STUDY</w:t>
      </w:r>
      <w:r>
        <w:t xml:space="preserve"> </w:t>
      </w:r>
      <w:r>
        <w:t xml:space="preserve">highlights that the</w:t>
      </w:r>
      <w:r>
        <w:t xml:space="preserve"> </w:t>
      </w:r>
      <w:r>
        <w:rPr>
          <w:bCs/>
          <w:b/>
        </w:rPr>
        <w:t xml:space="preserve">Customs Officer</w:t>
      </w:r>
      <w:r>
        <w:rPr>
          <w:iCs/>
          <w:i/>
        </w:rPr>
        <w:t xml:space="preserve">s</w:t>
      </w:r>
      <w:r>
        <w:t xml:space="preserve"> </w:t>
      </w:r>
      <w:r>
        <w:rPr>
          <w:bCs/>
          <w:b/>
        </w:rPr>
        <w:t xml:space="preserve">s role in Turkey Istanbul is far more than clerical or enforcement-based; it is a strategic function that underpins both the economic vitality of the region and national security.</w:t>
      </w:r>
    </w:p>
    <w:p>
      <w:pPr>
        <w:pStyle w:val="BodyText"/>
      </w:pPr>
      <w:r>
        <w:t xml:space="preserve">The unique geographical position of Turkey Istanbul demands a highly skilled, technologically adept workforce capable of balancing speed with strict compliance. As global supply chains become increasingly complex, the importance of these officers cannot be overstated. They are indeed the gatekeepers who ensure that while trade flows freely across continents through this historic city, it does so legally, safely, and efficiently.</w:t>
      </w:r>
    </w:p>
    <w:p>
      <w:pPr>
        <w:pStyle w:val="BodyText"/>
      </w:pPr>
      <w:r>
        <w:t xml:space="preserve">Future training initiatives must continue to focus on cross-functional skills—combining law enforcement tactics with data analytics—to prepare for evolving challenges in international commerce. Ultimately, the success of Turkey Istanbul as a premier global logistics hub rests significantly on the competence and dedication of its</w:t>
      </w:r>
      <w:r>
        <w:t xml:space="preserve"> </w:t>
      </w:r>
      <w:r>
        <w:rPr>
          <w:bCs/>
          <w:b/>
        </w:rPr>
        <w:t xml:space="preserve">CASE STUDY</w:t>
      </w:r>
      <w:r>
        <w:rPr>
          <w:iCs/>
          <w:i/>
        </w:rPr>
        <w:t xml:space="preserve">s</w:t>
      </w:r>
      <w:r>
        <w:t xml:space="preserve"> </w:t>
      </w:r>
      <w:r>
        <w:rPr>
          <w:bCs/>
          <w:b/>
        </w:rPr>
        <w:t xml:space="preserve">protagonists: the dedicated Customs Officers.</w:t>
      </w:r>
    </w:p>
    <w:p>
      <w:r>
        <w:pict>
          <v:rect style="width:0;height:1.5pt" o:hralign="center" o:hrstd="t" o:hr="t"/>
        </w:pict>
      </w:r>
    </w:p>
    <w:p>
      <w:pPr>
        <w:pStyle w:val="FirstParagraph"/>
      </w:pPr>
      <w:r>
        <w:rPr>
          <w:iCs/>
          <w:i/>
        </w:rPr>
        <w:t xml:space="preserve">End of Document. Prepared for academic and professional review regarding customs operations in Turkey Istanbul.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Customs Officer in Turkey Istanbul</dc:title>
  <dc:creator/>
  <dc:language>en</dc:language>
  <cp:keywords/>
  <dcterms:created xsi:type="dcterms:W3CDTF">2026-07-29T04:27:43Z</dcterms:created>
  <dcterms:modified xsi:type="dcterms:W3CDTF">2026-07-29T04:27:43Z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