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Canada</w:t>
      </w:r>
      <w:r>
        <w:t xml:space="preserve"> </w:t>
      </w:r>
      <w:r>
        <w:t xml:space="preserve">Vancouver</w:t>
      </w:r>
    </w:p>
    <w:bookmarkStart w:id="32" w:name="X5f8c92e524c585eab9313454d52a550bfa9e45a"/>
    <w:p>
      <w:pPr>
        <w:pStyle w:val="Heading1"/>
      </w:pPr>
      <w:r>
        <w:t xml:space="preserve">Case Study: Strategic Data Implementation for a Leading Tech Firm in Canada Vancouver</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HR Directors, CTOs, and Hiring Managers</w:t>
      </w:r>
      <w:r>
        <w:br/>
      </w:r>
      <w:r>
        <w:rPr>
          <w:bCs/>
          <w:b/>
        </w:rPr>
        <w:t xml:space="preserve">Focus Area:</w:t>
      </w:r>
      <w:r>
        <w:t xml:space="preserve">The Role of the Data Scientist in a High-Growth Urban Ecosystem (Canada Vancouver)</w:t>
      </w:r>
    </w:p>
    <w:bookmarkStart w:id="20" w:name="executive-summary"/>
    <w:p>
      <w:pPr>
        <w:pStyle w:val="Heading2"/>
      </w:pPr>
      <w:r>
        <w:t xml:space="preserve">1. Executive Summary</w:t>
      </w:r>
    </w:p>
    <w:p>
      <w:pPr>
        <w:pStyle w:val="FirstParagraph"/>
      </w:pPr>
      <w:r>
        <w:t xml:space="preserve">In the rapidly evolving technological landscape of North America, the province of British Columbia has emerged as a critical hub for innovation and digital transformation. Specifically, within</w:t>
      </w:r>
      <w:r>
        <w:t xml:space="preserve"> </w:t>
      </w:r>
      <w:r>
        <w:rPr>
          <w:bCs/>
          <w:b/>
        </w:rPr>
        <w:t xml:space="preserve">Canada Vancouver</w:t>
      </w:r>
      <w:r>
        <w:t xml:space="preserve">, a dense cluster of tech startups, established enterprises, and research institutions has created an unprecedented demand for specialized analytical talent. This case study explores the strategic importance of hiring a skilled</w:t>
      </w:r>
      <w:r>
        <w:t xml:space="preserve"> </w:t>
      </w:r>
      <w:r>
        <w:rPr>
          <w:bCs/>
          <w:b/>
        </w:rPr>
        <w:t xml:space="preserve">Data Scientist</w:t>
      </w:r>
      <w:r>
        <w:t xml:space="preserve"> </w:t>
      </w:r>
      <w:r>
        <w:t xml:space="preserve">to drive operational efficiency and product innovation within a fictional mid-sized fintech company, "NorthPine Financial Solutions."</w:t>
      </w:r>
    </w:p>
    <w:p>
      <w:pPr>
        <w:pStyle w:val="BodyText"/>
      </w:pPr>
      <w:r>
        <w:t xml:space="preserve">The primary objective of this document is to analyze how integrating a robust Data Science function can solve complex business problems unique to the geographic and economic context of</w:t>
      </w:r>
      <w:r>
        <w:t xml:space="preserve"> </w:t>
      </w:r>
      <w:r>
        <w:rPr>
          <w:bCs/>
          <w:b/>
        </w:rPr>
        <w:t xml:space="preserve">Canada Vancouver</w:t>
      </w:r>
      <w:r>
        <w:t xml:space="preserve">. By examining recruitment challenges, technical requirements, and ROI metrics, this case study serves as a blueprint for organizations looking to leverage data-driven decision-making in one of Canada’s most vibrant tech ecosystems.</w:t>
      </w:r>
    </w:p>
    <w:bookmarkEnd w:id="20"/>
    <w:bookmarkStart w:id="21" w:name="company-background-and-context"/>
    <w:p>
      <w:pPr>
        <w:pStyle w:val="Heading2"/>
      </w:pPr>
      <w:r>
        <w:t xml:space="preserve">2. Company Background and Context</w:t>
      </w:r>
    </w:p>
    <w:p>
      <w:pPr>
        <w:pStyle w:val="FirstParagraph"/>
      </w:pPr>
      <w:r>
        <w:rPr>
          <w:bCs/>
          <w:b/>
        </w:rPr>
        <w:t xml:space="preserve">NorthPine Financial Solutions</w:t>
      </w:r>
      <w:r>
        <w:t xml:space="preserve"> </w:t>
      </w:r>
      <w:r>
        <w:t xml:space="preserve">is a growing fintech firm headquartered in the heart of downtown Vancouver. With a workforce of 150 employees, the company provides algorithmic trading tools for small to medium-sized investment firms across Western Canada. While the company has seen steady growth over the past five years, it recently faced stagnation in its user acquisition metrics and increasing churn rates among its enterprise clients.</w:t>
      </w:r>
    </w:p>
    <w:p>
      <w:pPr>
        <w:pStyle w:val="BodyText"/>
      </w:pPr>
      <w:r>
        <w:t xml:space="preserve">The competitive market in</w:t>
      </w:r>
      <w:r>
        <w:t xml:space="preserve"> </w:t>
      </w:r>
      <w:r>
        <w:rPr>
          <w:bCs/>
          <w:b/>
        </w:rPr>
        <w:t xml:space="preserve">Canada Vancouver</w:t>
      </w:r>
      <w:r>
        <w:t xml:space="preserve">, which includes strong competition from local tech giants like Hootsuite, Wealthsimple (headquartered nearby), and various international firms expanding into the Pacific time zone, necessitated a shift from intuition-based product development to data-centric strategies. The leadership team recognized that without advanced analytics capabilities, they risked losing market share to more agile competitors who could predict customer needs before they arose.</w:t>
      </w:r>
    </w:p>
    <w:bookmarkEnd w:id="21"/>
    <w:bookmarkStart w:id="22" w:name="X9e234ae208523be7afc7714beed9c9f93c15e76"/>
    <w:p>
      <w:pPr>
        <w:pStyle w:val="Heading2"/>
      </w:pPr>
      <w:r>
        <w:t xml:space="preserve">3. The Challenge: Identifying the Need for a Data Scientist</w:t>
      </w:r>
    </w:p>
    <w:p>
      <w:pPr>
        <w:pStyle w:val="FirstParagraph"/>
      </w:pPr>
      <w:r>
        <w:t xml:space="preserve">The core challenge facing NorthPine was not merely a lack of data, but an inability to interpret the vast amounts of unstructured and structured data generated by their trading platform. The existing engineering team was proficient in software development but lacked specialized expertise in machine learning models and statistical analysis. This gap became apparent when customer support tickets regarding "unexplained volatility alerts" increased by 40% year-over-year.</w:t>
      </w:r>
    </w:p>
    <w:p>
      <w:pPr>
        <w:pStyle w:val="BodyText"/>
      </w:pPr>
      <w:r>
        <w:t xml:space="preserve">The management team identified the role of a</w:t>
      </w:r>
      <w:r>
        <w:t xml:space="preserve"> </w:t>
      </w:r>
      <w:r>
        <w:rPr>
          <w:bCs/>
          <w:b/>
        </w:rPr>
        <w:t xml:space="preserve">Data Scientist</w:t>
      </w:r>
      <w:r>
        <w:t xml:space="preserve"> </w:t>
      </w:r>
      <w:r>
        <w:t xml:space="preserve">as the critical missing link. However, defining this role within the specific context of</w:t>
      </w:r>
      <w:r>
        <w:t xml:space="preserve"> </w:t>
      </w:r>
      <w:r>
        <w:rPr>
          <w:bCs/>
          <w:b/>
        </w:rPr>
        <w:t xml:space="preserve">Canada Vancouver</w:t>
      </w:r>
    </w:p>
    <w:bookmarkEnd w:id="22"/>
    <w:bookmarkStart w:id="25" w:name="Xeb0177db9e9f8601e9e0eaf460aa504db9bc2da"/>
    <w:p>
      <w:pPr>
        <w:pStyle w:val="Heading2"/>
      </w:pPr>
      <w:r>
        <w:t xml:space="preserve">4. Strategic Implementation: The Data Scientist Role</w:t>
      </w:r>
    </w:p>
    <w:p>
      <w:pPr>
        <w:pStyle w:val="FirstParagraph"/>
      </w:pPr>
      <w:r>
        <w:t xml:space="preserve">To address these challenges, NorthPine recruited a Senior</w:t>
      </w:r>
      <w:r>
        <w:t xml:space="preserve"> </w:t>
      </w:r>
      <w:r>
        <w:rPr>
          <w:bCs/>
          <w:b/>
        </w:rPr>
        <w:t xml:space="preserve">Data Scientist</w:t>
      </w:r>
      <w:r>
        <w:t xml:space="preserve"> </w:t>
      </w:r>
      <w:r>
        <w:t xml:space="preserve">with specific experience in time-series forecasting and natural language processing (NLP). The recruitment strategy focused on local universities such as the University of British Columbia (UBC) and Simon Fraser University (SFU), which are key talent pipelines in</w:t>
      </w:r>
      <w:r>
        <w:t xml:space="preserve"> </w:t>
      </w:r>
      <w:r>
        <w:rPr>
          <w:bCs/>
          <w:b/>
        </w:rPr>
        <w:t xml:space="preserve">Canada Vancouver</w:t>
      </w:r>
      <w:r>
        <w:t xml:space="preserve">.</w:t>
      </w:r>
    </w:p>
    <w:bookmarkStart w:id="23" w:name="key-responsibilities-assigned"/>
    <w:p>
      <w:pPr>
        <w:pStyle w:val="Heading3"/>
      </w:pPr>
      <w:r>
        <w:t xml:space="preserve">4.1 Key Responsibilities Assigned</w:t>
      </w:r>
    </w:p>
    <w:p>
      <w:pPr>
        <w:numPr>
          <w:ilvl w:val="0"/>
          <w:numId w:val="1001"/>
        </w:numPr>
        <w:pStyle w:val="Compact"/>
      </w:pPr>
      <w:r>
        <w:rPr>
          <w:bCs/>
          <w:b/>
        </w:rPr>
        <w:t xml:space="preserve">Predictive Modeling:</w:t>
      </w:r>
      <w:r>
        <w:t xml:space="preserve">The new hire was tasked with building models to predict market volatility spikes, allowing the product team to adjust alert thresholds dynamically.</w:t>
      </w:r>
    </w:p>
    <w:p>
      <w:pPr>
        <w:numPr>
          <w:ilvl w:val="0"/>
          <w:numId w:val="1001"/>
        </w:numPr>
        <w:pStyle w:val="Compact"/>
      </w:pPr>
      <w:r>
        <w:rPr>
          <w:bCs/>
          <w:b/>
        </w:rPr>
        <w:t xml:space="preserve">Customer Segmentation:</w:t>
      </w:r>
      <w:r>
        <w:t xml:space="preserve">Leveraging NLP techniques to analyze customer support logs and social media sentiment specific to users in British Columbia and Alberta.</w:t>
      </w:r>
    </w:p>
    <w:p>
      <w:pPr>
        <w:numPr>
          <w:ilvl w:val="0"/>
          <w:numId w:val="1001"/>
        </w:numPr>
        <w:pStyle w:val="Compact"/>
      </w:pPr>
      <w:r>
        <w:rPr>
          <w:bCs/>
          <w:b/>
        </w:rPr>
        <w:t xml:space="preserve">A/B Testing Framework:</w:t>
      </w:r>
      <w:r>
        <w:t xml:space="preserve">Establishing a rigorous framework for testing new UI features, ensuring that changes were statistically significant before full rollout.</w:t>
      </w:r>
    </w:p>
    <w:bookmarkEnd w:id="23"/>
    <w:bookmarkStart w:id="24" w:name="local-contextual-adaptations"/>
    <w:p>
      <w:pPr>
        <w:pStyle w:val="Heading3"/>
      </w:pPr>
      <w:r>
        <w:t xml:space="preserve">4.2 Local Contextual Adaptations</w:t>
      </w:r>
    </w:p>
    <w:p>
      <w:pPr>
        <w:pStyle w:val="FirstParagraph"/>
      </w:pPr>
      <w:r>
        <w:t xml:space="preserve">A unique aspect of operating in</w:t>
      </w:r>
      <w:r>
        <w:t xml:space="preserve"> </w:t>
      </w:r>
      <w:r>
        <w:rPr>
          <w:bCs/>
          <w:b/>
        </w:rPr>
        <w:t xml:space="preserve">Canada Vancouver</w:t>
      </w:r>
    </w:p>
    <w:bookmarkEnd w:id="24"/>
    <w:bookmarkEnd w:id="25"/>
    <w:bookmarkStart w:id="26" w:name="outcomes-and-impact"/>
    <w:p>
      <w:pPr>
        <w:pStyle w:val="Heading2"/>
      </w:pPr>
      <w:r>
        <w:t xml:space="preserve">5. Outcomes and Impact</w:t>
      </w:r>
    </w:p>
    <w:p>
      <w:pPr>
        <w:pStyle w:val="FirstParagraph"/>
      </w:pPr>
      <w:r>
        <w:t xml:space="preserve">Six months after the onboarding of the</w:t>
      </w:r>
      <w:r>
        <w:t xml:space="preserve"> </w:t>
      </w:r>
      <w:r>
        <w:rPr>
          <w:bCs/>
          <w:b/>
        </w:rPr>
        <w:t xml:space="preserve">Data Scientist</w:t>
      </w:r>
      <w:r>
        <w:t xml:space="preserve">, NorthPine Financial Solutions reported transformative results that underscored the value of specialized data expertise within the local market.</w:t>
      </w:r>
    </w:p>
    <w:p>
      <w:pPr>
        <w:numPr>
          <w:ilvl w:val="0"/>
          <w:numId w:val="1002"/>
        </w:numPr>
        <w:pStyle w:val="Compact"/>
      </w:pPr>
      <w:r>
        <w:rPr>
          <w:bCs/>
          <w:b/>
        </w:rPr>
        <w:t xml:space="preserve">Reduction in Churn:</w:t>
      </w:r>
      <w:r>
        <w:t xml:space="preserve">User churn decreased by 15%, attributed to more accurate volatility alerts that reduced "alert fatigue."</w:t>
      </w:r>
    </w:p>
    <w:p>
      <w:pPr>
        <w:numPr>
          <w:ilvl w:val="0"/>
          <w:numId w:val="1002"/>
        </w:numPr>
        <w:pStyle w:val="Compact"/>
      </w:pPr>
      <w:r>
        <w:rPr>
          <w:bCs/>
          <w:b/>
        </w:rPr>
        <w:t xml:space="preserve">Innovation Launch:</w:t>
      </w:r>
      <w:r>
        <w:t xml:space="preserve">The Data Scientist led the development of a new "Smart Insight" feature, which used predictive analytics to suggest asset allocations. This feature contributed to a 20% increase in premium subscriptions.</w:t>
      </w:r>
    </w:p>
    <w:p>
      <w:pPr>
        <w:numPr>
          <w:ilvl w:val="0"/>
          <w:numId w:val="1002"/>
        </w:numPr>
        <w:pStyle w:val="Compact"/>
      </w:pPr>
      <w:r>
        <w:rPr>
          <w:bCs/>
          <w:b/>
        </w:rPr>
        <w:t xml:space="preserve">Operational Efficiency:</w:t>
      </w:r>
      <w:r>
        <w:t xml:space="preserve">Data pipeline automation reduced the time spent on manual reporting by 10 hours per week for the engineering team.</w:t>
      </w:r>
    </w:p>
    <w:p>
      <w:pPr>
        <w:pStyle w:val="FirstParagraph"/>
      </w:pPr>
      <w:r>
        <w:t xml:space="preserve">The success of this initiative highlighted a broader trend in</w:t>
      </w:r>
      <w:r>
        <w:t xml:space="preserve"> </w:t>
      </w:r>
      <w:r>
        <w:rPr>
          <w:bCs/>
          <w:b/>
        </w:rPr>
        <w:t xml:space="preserve">Canada Vancouver</w:t>
      </w:r>
      <w:r>
        <w:t xml:space="preserve">: companies that invest deeply in high-quality Data Science roles are not just optimizing current operations but are creating new revenue streams through data products. The local ecosystem, supported by innovation hubs like MaRS Discovery District (though primarily Toronto-based, it has strong BC ties) and various local accelerators, facilitated networking opportunities that helped the Data Scientist stay updated on global best practices while remaining grounded in local market realities.</w:t>
      </w:r>
    </w:p>
    <w:bookmarkEnd w:id="26"/>
    <w:bookmarkStart w:id="30" w:name="lessons-learned-and-best-practices"/>
    <w:p>
      <w:pPr>
        <w:pStyle w:val="Heading2"/>
      </w:pPr>
      <w:r>
        <w:t xml:space="preserve">6. Lessons Learned and Best Practices</w:t>
      </w:r>
    </w:p>
    <w:p>
      <w:pPr>
        <w:pStyle w:val="FirstParagraph"/>
      </w:pPr>
      <w:r>
        <w:t xml:space="preserve">This case study offers several key takeaways for organizations considering hiring a Data Scientist in similar markets:</w:t>
      </w:r>
    </w:p>
    <w:bookmarkStart w:id="27" w:name="holistic-skill-sets-are-critical"/>
    <w:p>
      <w:pPr>
        <w:pStyle w:val="Heading3"/>
      </w:pPr>
      <w:r>
        <w:t xml:space="preserve">6.1 Holistic Skill Sets are Critical</w:t>
      </w:r>
    </w:p>
    <w:p>
      <w:pPr>
        <w:pStyle w:val="FirstParagraph"/>
      </w:pPr>
      <w:r>
        <w:t xml:space="preserve">In the tight-knit professional community of</w:t>
      </w:r>
      <w:r>
        <w:t xml:space="preserve"> </w:t>
      </w:r>
      <w:r>
        <w:rPr>
          <w:bCs/>
          <w:b/>
        </w:rPr>
        <w:t xml:space="preserve">Canada Vancouver</w:t>
      </w:r>
    </w:p>
    <w:bookmarkEnd w:id="27"/>
    <w:bookmarkStart w:id="28" w:name="leveraging-local-talent-ecosystems"/>
    <w:p>
      <w:pPr>
        <w:pStyle w:val="Heading3"/>
      </w:pPr>
      <w:r>
        <w:t xml:space="preserve">6.2 Leveraging Local Talent Ecosystems</w:t>
      </w:r>
    </w:p>
    <w:p>
      <w:pPr>
        <w:pStyle w:val="FirstParagraph"/>
      </w:pPr>
      <w:r>
        <w:t xml:space="preserve">Relying solely on remote hiring from other provinces often misses the cultural and regulatory nuances of operating in British Columbia. Hiring locally allowed for better integration with regional compliance standards and faster collaboration with local partners.</w:t>
      </w:r>
    </w:p>
    <w:bookmarkEnd w:id="28"/>
    <w:bookmarkStart w:id="29" w:name="X4a2a7ab1847ba2d7eba781e598ce5afd8111f8d"/>
    <w:p>
      <w:pPr>
        <w:pStyle w:val="Heading3"/>
      </w:pPr>
      <w:r>
        <w:t xml:space="preserve">6.3 The Data Scientist as a Cultural Catalyst</w:t>
      </w:r>
    </w:p>
    <w:p>
      <w:pPr>
        <w:pStyle w:val="FirstParagraph"/>
      </w:pPr>
      <w:r>
        <w:t xml:space="preserve">The introduction of the Data Scientist role shifted NorthPine’s culture from reactive to proactive. It encouraged other departments, such as Marketing and Customer Success, to adopt data-driven mindsets, creating a ripple effect of analytical maturity throughout the organization.</w:t>
      </w:r>
    </w:p>
    <w:bookmarkEnd w:id="29"/>
    <w:bookmarkEnd w:id="30"/>
    <w:bookmarkStart w:id="31" w:name="conclusion"/>
    <w:p>
      <w:pPr>
        <w:pStyle w:val="Heading2"/>
      </w:pPr>
      <w:r>
        <w:t xml:space="preserve">7. Conclusion</w:t>
      </w:r>
    </w:p>
    <w:p>
      <w:pPr>
        <w:pStyle w:val="FirstParagraph"/>
      </w:pPr>
      <w:r>
        <w:t xml:space="preserve">The narrative of NorthPine Financial Solutions demonstrates that the role of a Data Scientist is no longer optional for competitive firms in modern tech hubs. In the dynamic environment of</w:t>
      </w:r>
      <w:r>
        <w:t xml:space="preserve"> </w:t>
      </w:r>
      <w:r>
        <w:rPr>
          <w:bCs/>
          <w:b/>
        </w:rPr>
        <w:t xml:space="preserve">Canada Vancouver</w:t>
      </w:r>
      <w:r>
        <w:t xml:space="preserve">, where innovation velocity is high and talent is specialized, the strategic placement of a Data Scientist acts as a force multiplier for business growth.</w:t>
      </w:r>
    </w:p>
    <w:p>
      <w:pPr>
        <w:pStyle w:val="BodyText"/>
      </w:pPr>
      <w:r>
        <w:t xml:space="preserve">For other organizations looking to replicate this success, the emphasis must be on finding candidates who possess not only technical rigor in Python, R, or SQL but also an understanding of the unique socioeconomic fabric of cities like Vancouver. By viewing the Data Scientist as a core strategic partner rather than just a technical support role, companies can unlock significant value from their data assets.</w:t>
      </w:r>
    </w:p>
    <w:p>
      <w:pPr>
        <w:pStyle w:val="BodyText"/>
      </w:pPr>
      <w:r>
        <w:t xml:space="preserve">As the demand for AI and machine learning continues to rise globally,</w:t>
      </w:r>
    </w:p>
    <w:p>
      <w:pPr>
        <w:pStyle w:val="BodyText"/>
      </w:pPr>
      <w:r>
        <w:t xml:space="preserve">Canada Vancouver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Data Scientist Role in Canada Vancouver</dc:title>
  <dc:creator/>
  <dc:language>en</dc:language>
  <cp:keywords/>
  <dcterms:created xsi:type="dcterms:W3CDTF">2026-07-29T06:32:47Z</dcterms:created>
  <dcterms:modified xsi:type="dcterms:W3CDTF">2026-07-29T06:32:47Z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