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acdfe665a5a3201591da70b7464bda0d3bdd555"/>
    <w:p>
      <w:pPr>
        <w:pStyle w:val="Heading1"/>
      </w:pPr>
      <w:r>
        <w:t xml:space="preserve">A Strategic Case Study on the Evolution and Impact of the Data Scientist Role in Colombia, Bogotá</w:t>
      </w:r>
    </w:p>
    <w:p>
      <w:pPr>
        <w:pStyle w:val="FirstParagraph"/>
      </w:pPr>
      <w:r>
        <w:t xml:space="preserve">In recent years, the digital transformation landscape has undergone a seismic shift across Latin America, with</w:t>
      </w:r>
      <w:r>
        <w:t xml:space="preserve"> </w:t>
      </w:r>
      <w:r>
        <w:rPr>
          <w:bCs/>
          <w:b/>
        </w:rPr>
        <w:t xml:space="preserve">Colombia</w:t>
      </w:r>
      <w:r>
        <w:t xml:space="preserve">, and specifically its capital city of</w:t>
      </w:r>
      <w:r>
        <w:t xml:space="preserve"> </w:t>
      </w:r>
      <w:r>
        <w:rPr>
          <w:bCs/>
          <w:b/>
        </w:rPr>
        <w:t xml:space="preserve">Bogotá</w:t>
      </w:r>
      <w:r>
        <w:t xml:space="preserve">, emerging as a primary hub for technological innovation. At the heart of this revolution is the role of the</w:t>
      </w:r>
    </w:p>
    <w:p>
      <w:pPr>
        <w:pStyle w:val="BodyText"/>
      </w:pPr>
      <w:r>
        <w:t xml:space="preserve">Data Scientist. This case study explores how the position has evolved from a niche technical specialty to a critical strategic asset within Bogotá's burgeoning economy, analyzing the challenges, opportunities, and future trajectories specific to this unique geopolitical context.</w:t>
      </w:r>
    </w:p>
    <w:bookmarkStart w:id="20" w:name="the-emerging-tech-hub-why-bogotá"/>
    <w:p>
      <w:pPr>
        <w:pStyle w:val="Heading2"/>
      </w:pPr>
      <w:r>
        <w:t xml:space="preserve">The Emerging Tech Hub: Why Bogotá?</w:t>
      </w:r>
    </w:p>
    <w:p>
      <w:pPr>
        <w:pStyle w:val="FirstParagraph"/>
      </w:pPr>
      <w:r>
        <w:t xml:space="preserve">Bogotá is no longer just an administrative center; it has solidified its status as one of the most dynamic technology ecosystems in South America. With a favorable time zone for North American collaboration, a robust university infrastructure producing high-quality engineering talent, and government incentives aimed at fostering "Smart Cities,"</w:t>
      </w:r>
      <w:r>
        <w:t xml:space="preserve"> </w:t>
      </w:r>
      <w:r>
        <w:rPr>
          <w:bCs/>
          <w:b/>
        </w:rPr>
        <w:t xml:space="preserve">Colombia</w:t>
      </w:r>
      <w:r>
        <w:t xml:space="preserve"> </w:t>
      </w:r>
      <w:r>
        <w:t xml:space="preserve">offers fertile ground for data-driven industries. The city has seen an influx of multinational corporations establishing regional headquarters, as well as a thriving local startup scene focused on fintech, logistics, and agritech.</w:t>
      </w:r>
    </w:p>
    <w:p>
      <w:pPr>
        <w:pStyle w:val="BodyText"/>
      </w:pPr>
      <w:r>
        <w:t xml:space="preserve">In this environment, the demand for advanced analytics has skyrocketed. However, the role of the</w:t>
      </w:r>
      <w:r>
        <w:t xml:space="preserve"> </w:t>
      </w:r>
      <w:r>
        <w:rPr>
          <w:bCs/>
          <w:b/>
        </w:rPr>
        <w:t xml:space="preserve">Data Scientist</w:t>
      </w:r>
      <w:r>
        <w:t xml:space="preserve"> </w:t>
      </w:r>
      <w:r>
        <w:t xml:space="preserve">in Bogotá is not merely about processing code; it is deeply intertwined with solving local societal and economic challenges. The urban density of</w:t>
      </w:r>
      <w:r>
        <w:t xml:space="preserve"> </w:t>
      </w:r>
      <w:r>
        <w:rPr>
          <w:bCs/>
          <w:b/>
        </w:rPr>
        <w:t xml:space="preserve">Bogotá</w:t>
      </w:r>
      <w:r>
        <w:t xml:space="preserve">, combined with its complex traffic patterns and diverse socioeconomic stratification, provides a rich dataset for innovation but also presents unique ethical and technical hurdles.</w:t>
      </w:r>
    </w:p>
    <w:bookmarkEnd w:id="20"/>
    <w:bookmarkStart w:id="21" w:name="X61079367fc4f98d0d588ca287fc9096073fdd07"/>
    <w:p>
      <w:pPr>
        <w:pStyle w:val="Heading2"/>
      </w:pPr>
      <w:r>
        <w:t xml:space="preserve">The Evolving Profile of the Data Scientist in Bogotá</w:t>
      </w:r>
    </w:p>
    <w:p>
      <w:pPr>
        <w:pStyle w:val="FirstParagraph"/>
      </w:pPr>
      <w:r>
        <w:t xml:space="preserve">To understand the impact of this role, one must first define what a</w:t>
      </w:r>
      <w:r>
        <w:t xml:space="preserve"> </w:t>
      </w:r>
      <w:r>
        <w:rPr>
          <w:bCs/>
          <w:b/>
        </w:rPr>
        <w:t xml:space="preserve">Data Scientist</w:t>
      </w:r>
      <w:r>
        <w:t xml:space="preserve"> </w:t>
      </w:r>
      <w:r>
        <w:t xml:space="preserve">does in this specific market. Unlike traditional roles that focus solely on predictive modeling,</w:t>
      </w:r>
    </w:p>
    <w:p>
      <w:pPr>
        <w:pStyle w:val="BodyText"/>
      </w:pPr>
      <w:r>
        <w:t xml:space="preserve">Data Scientists in</w:t>
      </w:r>
    </w:p>
    <w:p>
      <w:pPr>
        <w:pStyle w:val="BodyText"/>
      </w:pPr>
      <w:r>
        <w:t xml:space="preserve">Bogotá are increasingly expected to act as translators between complex data structures and local business realities. They operate at the intersection of rigorous statistical analysis, software engineering, and deep cultural contextualization.</w:t>
      </w:r>
    </w:p>
    <w:p>
      <w:pPr>
        <w:pStyle w:val="BodyText"/>
      </w:pPr>
      <w:r>
        <w:rPr>
          <w:bCs/>
          <w:b/>
        </w:rPr>
        <w:t xml:space="preserve">Tech Stack and Skill Set:</w:t>
      </w:r>
    </w:p>
    <w:p>
      <w:pPr>
        <w:numPr>
          <w:ilvl w:val="0"/>
          <w:numId w:val="1001"/>
        </w:numPr>
        <w:pStyle w:val="Compact"/>
      </w:pPr>
      <w:r>
        <w:rPr>
          <w:bCs/>
          <w:b/>
        </w:rPr>
        <w:t xml:space="preserve">Mastery of Core Languages:</w:t>
      </w:r>
      <w:r>
        <w:t xml:space="preserve"> Proficiency in Python and R remains the baseline. However, SQL optimization for large local datasets is critical due to legacy system integration common in Colombian banking.</w:t>
      </w:r>
    </w:p>
    <w:p>
      <w:pPr>
        <w:numPr>
          <w:ilvl w:val="0"/>
          <w:numId w:val="1001"/>
        </w:numPr>
        <w:pStyle w:val="Compact"/>
      </w:pPr>
      <w:r>
        <w:rPr>
          <w:bCs/>
          <w:b/>
        </w:rPr>
        <w:t xml:space="preserve">Natural Language Processing (NLP):</w:t>
      </w:r>
      <w:r>
        <w:t xml:space="preserve"> Given the specific linguistic nuances of Colombian Spanish, including regional slang and rapid semantic evolution in social media,</w:t>
      </w:r>
    </w:p>
    <w:p>
      <w:pPr>
        <w:numPr>
          <w:ilvl w:val="0"/>
          <w:numId w:val="1000"/>
        </w:numPr>
        <w:pStyle w:val="Compact"/>
      </w:pPr>
      <w:r>
        <w:t xml:space="preserve">Data Scientists are heavily involved in developing NLP models that understand local sentiment analysis.</w:t>
      </w:r>
    </w:p>
    <w:p>
      <w:pPr>
        <w:numPr>
          <w:ilvl w:val="0"/>
          <w:numId w:val="1001"/>
        </w:numPr>
        <w:pStyle w:val="Compact"/>
      </w:pPr>
      <w:r>
        <w:rPr>
          <w:bCs/>
          <w:b/>
        </w:rPr>
        <w:t xml:space="preserve">Fraud Detection:</w:t>
      </w:r>
      <w:r>
        <w:t xml:space="preserve"> With the rapid adoption of digital banking (neobanks) in</w:t>
      </w:r>
    </w:p>
    <w:p>
      <w:pPr>
        <w:numPr>
          <w:ilvl w:val="0"/>
          <w:numId w:val="1000"/>
        </w:numPr>
        <w:pStyle w:val="Compact"/>
      </w:pPr>
      <w:r>
        <w:t xml:space="preserve">Colombia, a significant portion of data science work is dedicated to real-time fraud detection, requiring expertise in anomaly detection and stream processing.</w:t>
      </w:r>
    </w:p>
    <w:bookmarkEnd w:id="21"/>
    <w:bookmarkStart w:id="22" w:name="case-application-the-fintech-revolution"/>
    <w:p>
      <w:pPr>
        <w:pStyle w:val="Heading2"/>
      </w:pPr>
      <w:r>
        <w:t xml:space="preserve">Case Application: The Fintech Revolution</w:t>
      </w:r>
    </w:p>
    <w:p>
      <w:pPr>
        <w:pStyle w:val="FirstParagraph"/>
      </w:pPr>
      <w:r>
        <w:t xml:space="preserve">A prime example of the</w:t>
      </w:r>
      <w:r>
        <w:t xml:space="preserve"> </w:t>
      </w:r>
      <w:r>
        <w:rPr>
          <w:bCs/>
          <w:b/>
        </w:rPr>
        <w:t xml:space="preserve">Data Scientist's</w:t>
      </w:r>
      <w:r>
        <w:t xml:space="preserve"> impact can be seen in the fintech sector within</w:t>
      </w:r>
      <w:r>
        <w:t xml:space="preserve"> </w:t>
      </w:r>
      <w:r>
        <w:rPr>
          <w:bCs/>
          <w:b/>
        </w:rPr>
        <w:t xml:space="preserve">Bogotá </w:t>
      </w:r>
      <w:r>
        <w:t xml:space="preserve">. Consider "FinanzaSegura," a hypothetical local startup aiming to provide micro-loans to informal workers who lack traditional credit histories. Traditional scoring models fail here because these individuals do not have standardized banking records.</w:t>
      </w:r>
    </w:p>
    <w:p>
      <w:pPr>
        <w:pStyle w:val="BodyText"/>
      </w:pPr>
      <w:r>
        <w:t xml:space="preserve">The</w:t>
      </w:r>
    </w:p>
    <w:p>
      <w:pPr>
        <w:pStyle w:val="BodyText"/>
      </w:pPr>
      <w:r>
        <w:t xml:space="preserve">Data Scientist at FinanzaSegura must engineer alternative data features. They analyze mobile phone usage patterns, utility payment consistency, and even geospatial movement data to build a proxy for creditworthiness. This process involves:</w:t>
      </w:r>
    </w:p>
    <w:p>
      <w:pPr>
        <w:numPr>
          <w:ilvl w:val="0"/>
          <w:numId w:val="1002"/>
        </w:numPr>
        <w:pStyle w:val="Compact"/>
      </w:pPr>
      <w:r>
        <w:rPr>
          <w:bCs/>
          <w:b/>
        </w:rPr>
        <w:t xml:space="preserve">Data Collection:</w:t>
      </w:r>
      <w:r>
        <w:t xml:space="preserve"> Navigating strict Colombian data privacy laws (Habeas Data) to ensure ethical sourcing of alternative data points.</w:t>
      </w:r>
    </w:p>
    <w:p>
      <w:pPr>
        <w:numPr>
          <w:ilvl w:val="0"/>
          <w:numId w:val="1002"/>
        </w:numPr>
        <w:pStyle w:val="Compact"/>
      </w:pPr>
      <w:r>
        <w:rPr>
          <w:bCs/>
          <w:b/>
        </w:rPr>
        <w:t xml:space="preserve">Model Development:</w:t>
      </w:r>
      <w:r>
        <w:t xml:space="preserve"> Creating machine learning models that are robust against overfitting, given the noisy nature of informal economic data.</w:t>
      </w:r>
    </w:p>
    <w:p>
      <w:pPr>
        <w:numPr>
          <w:ilvl w:val="0"/>
          <w:numId w:val="1002"/>
        </w:numPr>
        <w:pStyle w:val="Compact"/>
      </w:pPr>
      <w:r>
        <w:t xml:space="preserve">Bias Mitigation:A critical challenge in</w:t>
      </w:r>
    </w:p>
    <w:p>
      <w:pPr>
        <w:numPr>
          <w:ilvl w:val="0"/>
          <w:numId w:val="1000"/>
        </w:numPr>
        <w:pStyle w:val="Compact"/>
      </w:pPr>
      <w:r>
        <w:t xml:space="preserve">Bogotá is ensuring algorithms do not discriminate against specific neighborhoods or socioeconomic strata. The</w:t>
      </w:r>
    </w:p>
    <w:p>
      <w:pPr>
        <w:numPr>
          <w:ilvl w:val="0"/>
          <w:numId w:val="1000"/>
        </w:numPr>
        <w:pStyle w:val="Compact"/>
      </w:pPr>
      <w:r>
        <w:t xml:space="preserve">Data Scientist must actively audit models for bias, a responsibility that is both technical and moral.</w:t>
      </w:r>
    </w:p>
    <w:p>
      <w:pPr>
        <w:numPr>
          <w:ilvl w:val="0"/>
          <w:numId w:val="1002"/>
        </w:numPr>
        <w:pStyle w:val="Compact"/>
      </w:pPr>
      <w:r>
        <w:t xml:space="preserve">Deployment:Integrating the model into mobile apps used by millions, requiring optimization for low-bandwidth environments common in peripheral areas of the city.</w:t>
      </w:r>
    </w:p>
    <w:bookmarkEnd w:id="22"/>
    <w:bookmarkStart w:id="23" w:name="X2112f5f9c6b0922c843244cbe241d6c98946bf7"/>
    <w:p>
      <w:pPr>
        <w:pStyle w:val="Heading2"/>
      </w:pPr>
      <w:r>
        <w:t xml:space="preserve">Cross-Sector Impact: Logistics and Urban Planning</w:t>
      </w:r>
    </w:p>
    <w:p>
      <w:pPr>
        <w:pStyle w:val="FirstParagraph"/>
      </w:pPr>
      <w:r>
        <w:t xml:space="preserve">Beyond finance,</w:t>
      </w:r>
    </w:p>
    <w:p>
      <w:pPr>
        <w:pStyle w:val="BodyText"/>
      </w:pPr>
      <w:r>
        <w:t xml:space="preserve">Data Scientists in</w:t>
      </w:r>
      <w:r>
        <w:t xml:space="preserve"> </w:t>
      </w:r>
      <w:r>
        <w:rPr>
          <w:bCs/>
          <w:b/>
        </w:rPr>
        <w:t xml:space="preserve">Bogotá </w:t>
      </w:r>
      <w:r>
        <w:t xml:space="preserve"> are revolutionizing logistics. The city's notorious traffic congestion makes efficient routing a multi-million peso challenge for delivery companies. Data science teams utilize real-time traffic data from public transport apps, ride-sharing services, and government sensors to predict bottlenecks.</w:t>
      </w:r>
    </w:p>
    <w:p>
      <w:pPr>
        <w:pStyle w:val="BodyText"/>
      </w:pPr>
      <w:r>
        <w:t xml:space="preserve">By applying graph theory and predictive analytics,</w:t>
      </w:r>
    </w:p>
    <w:p>
      <w:pPr>
        <w:pStyle w:val="BodyText"/>
      </w:pPr>
      <w:r>
        <w:t xml:space="preserve">Data Scientists help logistics firms optimize last-mile delivery routes. This not only reduces carbon emissions but also improves economic efficiency for small businesses that rely on timely deliveries in a sprawling metropolis like</w:t>
      </w:r>
      <w:r>
        <w:t xml:space="preserve"> </w:t>
      </w:r>
      <w:r>
        <w:rPr>
          <w:bCs/>
          <w:b/>
        </w:rPr>
        <w:t xml:space="preserve">Bogotá </w:t>
      </w:r>
      <w:r>
        <w:t xml:space="preserve">.</w:t>
      </w:r>
    </w:p>
    <w:bookmarkEnd w:id="23"/>
    <w:bookmarkStart w:id="24" w:name="challenges-facing-the-role"/>
    <w:p>
      <w:pPr>
        <w:pStyle w:val="Heading2"/>
      </w:pPr>
      <w:r>
        <w:t xml:space="preserve">Challenges Facing the Role</w:t>
      </w:r>
    </w:p>
    <w:p>
      <w:pPr>
        <w:pStyle w:val="FirstParagraph"/>
      </w:pPr>
      <w:r>
        <w:t xml:space="preserve">Despite the growth,</w:t>
      </w:r>
    </w:p>
    <w:p>
      <w:pPr>
        <w:pStyle w:val="BodyText"/>
      </w:pPr>
      <w:r>
        <w:t xml:space="preserve">Data Scientists in</w:t>
      </w:r>
    </w:p>
    <w:p>
      <w:pPr>
        <w:pStyle w:val="BodyText"/>
      </w:pPr>
      <w:r>
        <w:t xml:space="preserve">Bogotá  face distinct challenges:</w:t>
      </w:r>
    </w:p>
    <w:p>
      <w:pPr>
        <w:numPr>
          <w:ilvl w:val="0"/>
          <w:numId w:val="1003"/>
        </w:numPr>
        <w:pStyle w:val="Compact"/>
      </w:pPr>
      <w:r>
        <w:t xml:space="preserve">Talent Retention:The global demand for data talent is intense. Local companies in</w:t>
      </w:r>
    </w:p>
    <w:p>
      <w:pPr>
        <w:numPr>
          <w:ilvl w:val="0"/>
          <w:numId w:val="1000"/>
        </w:numPr>
        <w:pStyle w:val="Compact"/>
      </w:pPr>
      <w:r>
        <w:t xml:space="preserve">Colombia  often struggle to compete with remote salaries offered by US-based firms, leading to a "brain drain" risk.</w:t>
      </w:r>
    </w:p>
    <w:p>
      <w:pPr>
        <w:numPr>
          <w:ilvl w:val="0"/>
          <w:numId w:val="1003"/>
        </w:numPr>
        <w:pStyle w:val="Compact"/>
      </w:pPr>
      <w:r>
        <w:rPr>
          <w:bCs/>
          <w:b/>
        </w:rPr>
        <w:t xml:space="preserve">Data Quality:</w:t>
      </w:r>
      <w:r>
        <w:t xml:space="preserve"> Many local organizations still rely on fragmented, siloed data systems. A significant part of the</w:t>
      </w:r>
    </w:p>
    <w:p>
      <w:pPr>
        <w:numPr>
          <w:ilvl w:val="0"/>
          <w:numId w:val="1000"/>
        </w:numPr>
        <w:pStyle w:val="Compact"/>
      </w:pPr>
      <w:r>
        <w:t xml:space="preserve">Data Scientist's job is data cleaning and infrastructure building before any advanced analytics can occur.</w:t>
      </w:r>
    </w:p>
    <w:p>
      <w:pPr>
        <w:numPr>
          <w:ilvl w:val="0"/>
          <w:numId w:val="1003"/>
        </w:numPr>
        <w:pStyle w:val="Compact"/>
      </w:pPr>
      <w:r>
        <w:rPr>
          <w:bCs/>
          <w:b/>
        </w:rPr>
        <w:t xml:space="preserve">Ethical Frameworks:</w:t>
      </w:r>
      <w:r>
        <w:t xml:space="preserve"> As AI adoption grows, there is an urgent need for localized ethical guidelines.</w:t>
      </w:r>
    </w:p>
    <w:p>
      <w:pPr>
        <w:numPr>
          <w:ilvl w:val="0"/>
          <w:numId w:val="1000"/>
        </w:numPr>
        <w:pStyle w:val="Compact"/>
      </w:pPr>
      <w:r>
        <w:t xml:space="preserve">Data Scientists are often the first line of defense against algorithmic bias in a society with deep historical inequalities.</w:t>
      </w:r>
    </w:p>
    <w:bookmarkEnd w:id="24"/>
    <w:bookmarkStart w:id="25" w:name="X5dba59fc0da285e9985fe2e32f7557f37d59b8f"/>
    <w:p>
      <w:pPr>
        <w:pStyle w:val="Heading2"/>
      </w:pPr>
      <w:r>
        <w:t xml:space="preserve">The Future Outlook for Data Science in Colombia, Bogotá</w:t>
      </w:r>
    </w:p>
    <w:p>
      <w:pPr>
        <w:pStyle w:val="FirstParagraph"/>
      </w:pPr>
      <w:r>
        <w:t xml:space="preserve">The future trajectory for</w:t>
      </w:r>
    </w:p>
    <w:p>
      <w:pPr>
        <w:pStyle w:val="BodyText"/>
      </w:pPr>
      <w:r>
        <w:t xml:space="preserve">Data Scientists  in</w:t>
      </w:r>
    </w:p>
    <w:p>
      <w:pPr>
        <w:pStyle w:val="BodyText"/>
      </w:pPr>
      <w:r>
        <w:t xml:space="preserve">Bogotá  is promising but requires strategic adaptation. We anticipate a shift towards "Explainable AI" (XAI), as regulatory bodies in</w:t>
      </w:r>
    </w:p>
    <w:p>
      <w:pPr>
        <w:pStyle w:val="BodyText"/>
      </w:pPr>
      <w:r>
        <w:t xml:space="preserve">Colombia  begins to demand greater transparency from algorithmic decision-making processes.</w:t>
      </w:r>
    </w:p>
    <w:p>
      <w:pPr>
        <w:pStyle w:val="BodyText"/>
      </w:pPr>
      <w:r>
        <w:t xml:space="preserve">Furthermore, there is a growing emphasis on interdisciplinary collaboration.</w:t>
      </w:r>
    </w:p>
    <w:p>
      <w:pPr>
        <w:pStyle w:val="BodyText"/>
      </w:pPr>
      <w:r>
        <w:t xml:space="preserve">Data Scientists will increasingly work alongside sociologists, economists, and urban planners to solve macro-level problems in</w:t>
      </w:r>
    </w:p>
    <w:p>
      <w:pPr>
        <w:pStyle w:val="BodyText"/>
      </w:pPr>
      <w:r>
        <w:t xml:space="preserve">Bogotá  , such as managing water resources for the Andes region or optimizing public health responses.</w:t>
      </w:r>
    </w:p>
    <w:p>
      <w:pPr>
        <w:pStyle w:val="BodyText"/>
      </w:pPr>
      <w:r>
        <w:t xml:space="preserve">Educational institutions in</w:t>
      </w:r>
    </w:p>
    <w:p>
      <w:pPr>
        <w:pStyle w:val="BodyText"/>
      </w:pPr>
      <w:r>
        <w:t xml:space="preserve">Bogotá  are responding by updating curricula to include more soft skills, ethics, and domain-specific knowledge (e.g., agritech, healthtech), ensuring that the next generation of</w:t>
      </w:r>
    </w:p>
    <w:p>
      <w:pPr>
        <w:pStyle w:val="BodyText"/>
      </w:pPr>
      <w:r>
        <w:t xml:space="preserve">Data Scientists is not just technically proficient but contextually aware.</w:t>
      </w:r>
    </w:p>
    <w:bookmarkEnd w:id="25"/>
    <w:bookmarkStart w:id="26" w:name="conclusion"/>
    <w:p>
      <w:pPr>
        <w:pStyle w:val="Heading2"/>
      </w:pPr>
      <w:r>
        <w:t xml:space="preserve">Conclusion</w:t>
      </w:r>
    </w:p>
    <w:p>
      <w:pPr>
        <w:pStyle w:val="FirstParagraph"/>
      </w:pPr>
      <w:r>
        <w:t xml:space="preserve">In conclusion, the role of the</w:t>
      </w:r>
    </w:p>
    <w:p>
      <w:pPr>
        <w:pStyle w:val="BodyText"/>
      </w:pPr>
      <w:r>
        <w:t xml:space="preserve">Data Scientist  in</w:t>
      </w:r>
    </w:p>
    <w:p>
      <w:pPr>
        <w:pStyle w:val="BodyText"/>
      </w:pPr>
      <w:r>
        <w:t xml:space="preserve">Bogotá,  </w:t>
      </w:r>
      <w:r>
        <w:rPr>
          <w:iCs/>
          <w:i/>
        </w:rPr>
        <w:t xml:space="preserve">Colombia</w:t>
      </w:r>
      <w:r>
        <w:t xml:space="preserve">, is a microcosm of broader global trends but with distinct local flavors. It is a role defined by innovation, responsibility, and adaptability. As</w:t>
      </w:r>
    </w:p>
    <w:p>
      <w:pPr>
        <w:pStyle w:val="BodyText"/>
      </w:pPr>
      <w:r>
        <w:t xml:space="preserve">Colombia  continues to integrate into the global digital economy, the</w:t>
      </w:r>
    </w:p>
    <w:p>
      <w:pPr>
        <w:pStyle w:val="BodyText"/>
      </w:pPr>
      <w:r>
        <w:t xml:space="preserve">Data Scientist will remain a pivotal figure in shaping its future. They are not just analysts of numbers but architects of a more efficient, inclusive, and sustainable city.</w:t>
      </w:r>
    </w:p>
    <w:p>
      <w:pPr>
        <w:pStyle w:val="BodyText"/>
      </w:pPr>
      <w:r>
        <w:t xml:space="preserve">The success of this sector depends on continued investment in education, robust regulatory frameworks that protect data rights without stifling innovation, and private-sector commitment to retaining top talent within</w:t>
      </w:r>
    </w:p>
    <w:p>
      <w:pPr>
        <w:pStyle w:val="BodyText"/>
      </w:pPr>
      <w:r>
        <w:t xml:space="preserve">Bogotá  rather than exporting it. For stakeholders in</w:t>
      </w:r>
    </w:p>
    <w:p>
      <w:pPr>
        <w:pStyle w:val="BodyText"/>
      </w:pPr>
      <w:r>
        <w:t xml:space="preserve">Colombia, understanding the nuances of this role is essential for leveraging the full potential of the data revolution.</w:t>
      </w:r>
    </w:p>
    <w:p>
      <w:pPr>
        <w:pStyle w:val="BodyText"/>
      </w:pPr>
      <w:r>
        <w:t xml:space="preserve">© 2023 Tech Insights Latam | Case Study on Data Science in Colombia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2026-07-29T09:09:28Z</dcterms:created>
  <dcterms:modified xsi:type="dcterms:W3CDTF">2026-07-29T09:09:28Z</dcterms:modified>
</cp:coreProperties>
</file>

<file path=docProps/custom.xml><?xml version="1.0" encoding="utf-8"?>
<Properties xmlns="http://schemas.openxmlformats.org/officeDocument/2006/custom-properties" xmlns:vt="http://schemas.openxmlformats.org/officeDocument/2006/docPropsVTypes"/>
</file>