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in</w:t>
      </w:r>
      <w:r>
        <w:t xml:space="preserve"> </w:t>
      </w:r>
      <w:r>
        <w:t xml:space="preserve">Kazakhstan</w:t>
      </w:r>
      <w:r>
        <w:t xml:space="preserve"> </w:t>
      </w:r>
      <w:r>
        <w:t xml:space="preserve">Almaty</w:t>
      </w:r>
    </w:p>
    <w:bookmarkStart w:id="24" w:name="Xeab82a14e797285c6f2ed614d1e4d526e979286"/>
    <w:p>
      <w:pPr>
        <w:pStyle w:val="Heading1"/>
      </w:pPr>
      <w:r>
        <w:t xml:space="preserve">Bridging Tradition and Innovation: A Data Scientist Case Study in Kazakhstan Almaty</w:t>
      </w:r>
    </w:p>
    <w:p>
      <w:pPr>
        <w:pStyle w:val="FirstParagraph"/>
      </w:pPr>
      <w:r>
        <w:t xml:space="preserve">Executive Summary</w:t>
      </w:r>
    </w:p>
    <w:p>
      <w:pPr>
        <w:pStyle w:val="BodyText"/>
      </w:pPr>
      <w:r>
        <w:t xml:space="preserve">The rapid digitalization of economies across Central Asia has placed significant emphasis on the role of artificial intelligence and data analytics. In this context, the city of Kazakhstan Almaty stands out as a burgeoning hub for technological innovation. This</w:t>
      </w:r>
      <w:r>
        <w:t xml:space="preserve"> </w:t>
      </w:r>
      <w:r>
        <w:rPr>
          <w:bCs/>
          <w:b/>
        </w:rPr>
        <w:t xml:space="preserve">Case Study</w:t>
      </w:r>
      <w:r>
        <w:t xml:space="preserve"> </w:t>
      </w:r>
      <w:r>
        <w:t xml:space="preserve">explores the critical role of a</w:t>
      </w:r>
      <w:r>
        <w:t xml:space="preserve"> </w:t>
      </w:r>
      <w:r>
        <w:rPr>
          <w:bCs/>
          <w:b/>
        </w:rPr>
        <w:t xml:space="preserve">Data Scientist</w:t>
      </w:r>
      <w:r>
        <w:t xml:space="preserve"> </w:t>
      </w:r>
      <w:r>
        <w:t xml:space="preserve">within a mid-sized logistics and e-commerce enterprise operating in Kazakhstan Almaty. The objective is to demonstrate how data-driven decision-making can optimize supply chain efficiency, reduce operational costs, and enhance customer satisfaction in a unique socio-economic landscape. By focusing on the specific challenges present in Kazakhstan Almaty, this document highlights the necessity of localizing global data strategies to fit regional nuances.</w:t>
      </w:r>
    </w:p>
    <w:p>
      <w:pPr>
        <w:pStyle w:val="BodyText"/>
      </w:pPr>
      <w:r>
        <w:br/>
      </w:r>
    </w:p>
    <w:p>
      <w:pPr>
        <w:pStyle w:val="BodyText"/>
      </w:pPr>
      <w:r>
        <w:t xml:space="preserve">1. Introduction: The Context of Kazakhstan Almaty</w:t>
      </w:r>
    </w:p>
    <w:p>
      <w:pPr>
        <w:pStyle w:val="BodyText"/>
      </w:pPr>
      <w:r>
        <w:t xml:space="preserve">Kazakhstan is currently undergoing a profound economic transformation, moving away from a resource-based economy toward a knowledge-based one. Within this national framework, Almaty serves as the financial and commercial heart of the country. As the largest city in Kazakhstan Almaty, it hosts the majority of tech startups, corporate headquarters, and international partnerships. However, businesses operating here face distinct challenges. These include complex geographic logistics due to mountainous terrain surrounding Kazakhstan Almaty fluctuating currency exchange rates affecting imported goods and a consumer base that is rapidly adopting digital payment methods while maintaining strong preferences for cash-on-delivery in certain districts.</w:t>
      </w:r>
    </w:p>
    <w:p>
      <w:pPr>
        <w:pStyle w:val="BodyText"/>
      </w:pPr>
      <w:r>
        <w:t xml:space="preserve">The subject of this</w:t>
      </w:r>
      <w:r>
        <w:t xml:space="preserve"> </w:t>
      </w:r>
      <w:r>
        <w:rPr>
          <w:bCs/>
          <w:b/>
        </w:rPr>
        <w:t xml:space="preserve">Case Study</w:t>
      </w:r>
      <w:r>
        <w:t xml:space="preserve"> </w:t>
      </w:r>
      <w:r>
        <w:t xml:space="preserve">is "TransCaspian Logistics," a fictional yet representative company based in Kazakhstan Almaty that specializes in last-mile delivery for e-commerce platforms. Despite having access to vast amounts of operational data, the company struggled with inefficient route planning, high vehicle maintenance costs due to poor road condition predictions, and inaccurate demand forecasting. The appointment of a senior</w:t>
      </w:r>
      <w:r>
        <w:t xml:space="preserve"> </w:t>
      </w:r>
      <w:r>
        <w:rPr>
          <w:bCs/>
          <w:b/>
        </w:rPr>
        <w:t xml:space="preserve">Data Scientist</w:t>
      </w:r>
      <w:r>
        <w:t xml:space="preserve"> </w:t>
      </w:r>
      <w:r>
        <w:t xml:space="preserve">was deemed essential to pivot the company from an intuition-based management style to a predictive analytics-driven model.</w:t>
      </w:r>
    </w:p>
    <w:p>
      <w:pPr>
        <w:pStyle w:val="BodyText"/>
      </w:pPr>
      <w:r>
        <w:br/>
      </w:r>
    </w:p>
    <w:p>
      <w:pPr>
        <w:pStyle w:val="BodyText"/>
      </w:pPr>
      <w:r>
        <w:t xml:space="preserve">2. Problem Statement</w:t>
      </w:r>
    </w:p>
    <w:p>
      <w:pPr>
        <w:pStyle w:val="BodyText"/>
      </w:pPr>
      <w:r>
        <w:t xml:space="preserve">Prior to the intervention of the</w:t>
      </w:r>
      <w:r>
        <w:t xml:space="preserve"> </w:t>
      </w:r>
      <w:r>
        <w:rPr>
          <w:bCs/>
          <w:b/>
        </w:rPr>
        <w:t xml:space="preserve">Data Scientist</w:t>
      </w:r>
      <w:r>
        <w:t xml:space="preserve">, TransCaspian Logistics faced several critical issues in Kazakhstan Almaty:</w:t>
      </w:r>
    </w:p>
    <w:p>
      <w:pPr>
        <w:numPr>
          <w:ilvl w:val="0"/>
          <w:numId w:val="1001"/>
        </w:numPr>
        <w:pStyle w:val="Compact"/>
      </w:pPr>
      <w:r>
        <w:rPr>
          <w:bCs/>
          <w:b/>
        </w:rPr>
        <w:t xml:space="preserve">Inefficient Routing:</w:t>
      </w:r>
      <w:r>
        <w:t xml:space="preserve"> </w:t>
      </w:r>
      <w:r>
        <w:t xml:space="preserve">Drivers often took suboptimal routes, leading to increased fuel consumption and delivery delays. The traffic patterns in the central districts of Kazakhstan Almaty are notoriously congested, yet previous models did not account for real-time variations.</w:t>
      </w:r>
    </w:p>
    <w:p>
      <w:pPr>
        <w:numPr>
          <w:ilvl w:val="0"/>
          <w:numId w:val="1001"/>
        </w:numPr>
        <w:pStyle w:val="Compact"/>
      </w:pPr>
      <w:r>
        <w:rPr>
          <w:bCs/>
          <w:b/>
        </w:rPr>
        <w:t xml:space="preserve">Poor Demand Forecasting:</w:t>
      </w:r>
      <w:r>
        <w:t xml:space="preserve"> </w:t>
      </w:r>
      <w:r>
        <w:t xml:space="preserve">Inventory levels were frequently mismatched with demand. During peak shopping seasons, such as Nauryz (the local New Year celebration) or global e-commerce events, the system failed to predict spikes in orders specific to neighborhoods within Kazakhstan Almaty.</w:t>
      </w:r>
    </w:p>
    <w:p>
      <w:pPr>
        <w:numPr>
          <w:ilvl w:val="0"/>
          <w:numId w:val="1001"/>
        </w:numPr>
        <w:pStyle w:val="Compact"/>
      </w:pPr>
      <w:r>
        <w:rPr>
          <w:bCs/>
          <w:b/>
        </w:rPr>
        <w:t xml:space="preserve">Lack of Predictive Maintenance:</w:t>
      </w:r>
      <w:r>
        <w:t xml:space="preserve"> </w:t>
      </w:r>
      <w:r>
        <w:t xml:space="preserve">Vehicles were serviced on a fixed schedule rather than based on actual wear and tear, leading to unexpected breakdowns that disrupted service in Kazakhstan Almaty.</w:t>
      </w:r>
    </w:p>
    <w:p>
      <w:pPr>
        <w:pStyle w:val="FirstParagraph"/>
      </w:pPr>
      <w:r>
        <w:br/>
      </w:r>
    </w:p>
    <w:p>
      <w:pPr>
        <w:pStyle w:val="BodyText"/>
      </w:pPr>
      <w:r>
        <w:t xml:space="preserve">3. The Role of the Data Scientist</w:t>
      </w:r>
    </w:p>
    <w:p>
      <w:pPr>
        <w:pStyle w:val="BodyText"/>
      </w:pPr>
      <w:r>
        <w:t xml:space="preserve">The primary objective of the</w:t>
      </w:r>
      <w:r>
        <w:t xml:space="preserve"> </w:t>
      </w:r>
      <w:r>
        <w:rPr>
          <w:bCs/>
          <w:b/>
        </w:rPr>
        <w:t xml:space="preserve">Data Scientist</w:t>
      </w:r>
      <w:r>
        <w:t xml:space="preserve"> </w:t>
      </w:r>
      <w:r>
        <w:t xml:space="preserve">was to build a comprehensive data infrastructure and deploy machine learning models that could address these inefficiencies. This role required not only technical expertise in Python, SQL, and machine learning libraries like Scikit-Learn and TensorFlow but also a deep understanding of the local context in Kazakhstan Almaty.</w:t>
      </w:r>
    </w:p>
    <w:bookmarkStart w:id="20" w:name="data-collection-and-engineering"/>
    <w:p>
      <w:pPr>
        <w:pStyle w:val="Heading3"/>
      </w:pPr>
      <w:r>
        <w:t xml:space="preserve">3.1 Data Collection and Engineering</w:t>
      </w:r>
    </w:p>
    <w:p>
      <w:pPr>
        <w:pStyle w:val="FirstParagraph"/>
      </w:pPr>
      <w:r>
        <w:t xml:space="preserve">The first phase involved aggregating disparate data sources. The</w:t>
      </w:r>
      <w:r>
        <w:t xml:space="preserve"> </w:t>
      </w:r>
      <w:r>
        <w:rPr>
          <w:bCs/>
          <w:b/>
        </w:rPr>
        <w:t xml:space="preserve">Data Scientist</w:t>
      </w:r>
      <w:r>
        <w:t xml:space="preserve"> </w:t>
      </w:r>
      <w:r>
        <w:t xml:space="preserve">integrated GPS tracking data from delivery vehicles, historical order databases, weather API feeds specific to Kazakhstan Almaty, and real-time traffic information. A significant challenge was the quality of this data; many records were incomplete or contained errors typical of manual entry systems common in smaller firms in Kazakhstan Almaty. The</w:t>
      </w:r>
      <w:r>
        <w:t xml:space="preserve"> </w:t>
      </w:r>
      <w:r>
        <w:rPr>
          <w:bCs/>
          <w:b/>
        </w:rPr>
        <w:t xml:space="preserve">Data Scientist</w:t>
      </w:r>
      <w:r>
        <w:t xml:space="preserve"> </w:t>
      </w:r>
      <w:r>
        <w:t xml:space="preserve">implemented robust cleaning protocols and created a centralized data warehouse to ensure consistency.</w:t>
      </w:r>
    </w:p>
    <w:bookmarkEnd w:id="20"/>
    <w:bookmarkStart w:id="21" w:name="X58d338f0c503b61c6ca3696980039aed44a7003"/>
    <w:p>
      <w:pPr>
        <w:pStyle w:val="Heading3"/>
      </w:pPr>
      <w:r>
        <w:t xml:space="preserve">3.2 Predictive Modeling for Route Optimization</w:t>
      </w:r>
    </w:p>
    <w:p>
      <w:pPr>
        <w:pStyle w:val="FirstParagraph"/>
      </w:pPr>
      <w:r>
        <w:t xml:space="preserve">Utilizing geospatial analysis techniques, the</w:t>
      </w:r>
      <w:r>
        <w:t xml:space="preserve"> </w:t>
      </w:r>
      <w:r>
        <w:rPr>
          <w:bCs/>
          <w:b/>
        </w:rPr>
        <w:t xml:space="preserve">Data Scientist</w:t>
      </w:r>
      <w:r>
        <w:t xml:space="preserve"> </w:t>
      </w:r>
      <w:r>
        <w:t xml:space="preserve">developed a routing algorithm that considered not only distance but also historical traffic congestion patterns in specific districts of Kazakhstan Almaty. For instance, the model learned that certain streets near the Panfilov Park area experience severe bottlenecks between 17:00 and 19:00 on weekdays. By incorporating these variables, the algorithm could suggest alternative routes dynamically, significantly reducing delivery times for customers in Kazakhstan Almaty.</w:t>
      </w:r>
    </w:p>
    <w:bookmarkEnd w:id="21"/>
    <w:bookmarkStart w:id="22" w:name="demand-forecasting-models"/>
    <w:p>
      <w:pPr>
        <w:pStyle w:val="Heading3"/>
      </w:pPr>
      <w:r>
        <w:t xml:space="preserve">3.3 Demand Forecasting Models</w:t>
      </w:r>
    </w:p>
    <w:p>
      <w:pPr>
        <w:pStyle w:val="FirstParagraph"/>
      </w:pPr>
      <w:r>
        <w:t xml:space="preserve">To address inventory issues, the</w:t>
      </w:r>
      <w:r>
        <w:t xml:space="preserve"> </w:t>
      </w:r>
      <w:r>
        <w:rPr>
          <w:bCs/>
          <w:b/>
        </w:rPr>
        <w:t xml:space="preserve">Data Scientist</w:t>
      </w:r>
      <w:r>
        <w:t xml:space="preserve"> </w:t>
      </w:r>
      <w:r>
        <w:t xml:space="preserve">employed time-series forecasting models (such as ARIMA and LSTM networks). These models were trained on three years of sales data from Kazakhstan Almaty. The system began to identify seasonal trends, local holidays, and even correlations with weather patterns (e.g., increased demand for specific goods during snowy periods common in the winters of Kazakhstan Almaty). This allowed the company to pre-position inventory closer to high-demand areas before orders were even placed.</w:t>
      </w:r>
    </w:p>
    <w:bookmarkEnd w:id="22"/>
    <w:bookmarkStart w:id="23" w:name="predictive-maintenance"/>
    <w:p>
      <w:pPr>
        <w:pStyle w:val="Heading3"/>
      </w:pPr>
      <w:r>
        <w:t xml:space="preserve">3.4 Predictive Maintenance</w:t>
      </w:r>
    </w:p>
    <w:p>
      <w:pPr>
        <w:pStyle w:val="FirstParagraph"/>
      </w:pPr>
      <w:r>
        <w:t xml:space="preserve">By analyzing sensor data from vehicles (engine temperature, mileage, vibration levels), the</w:t>
      </w:r>
      <w:r>
        <w:t xml:space="preserve"> </w:t>
      </w:r>
      <w:r>
        <w:rPr>
          <w:bCs/>
          <w:b/>
        </w:rPr>
        <w:t xml:space="preserve">Data Scientist</w:t>
      </w:r>
      <w:r>
        <w:t xml:space="preserve"> </w:t>
      </w:r>
      <w:r>
        <w:t xml:space="preserve">built a classification model to predict potential mechanical failures. This proactive approach reduced unplanned downtime by 40% within the first quarter of implementation in Kazakhstan Almaty.</w:t>
      </w:r>
    </w:p>
    <w:p>
      <w:pPr>
        <w:pStyle w:val="BodyText"/>
      </w:pPr>
      <w:r>
        <w:br/>
      </w:r>
    </w:p>
    <w:p>
      <w:pPr>
        <w:pStyle w:val="BodyText"/>
      </w:pPr>
      <w:r>
        <w:t xml:space="preserve">4. Results and Impact</w:t>
      </w:r>
    </w:p>
    <w:p>
      <w:pPr>
        <w:pStyle w:val="BodyText"/>
      </w:pPr>
      <w:r>
        <w:t xml:space="preserve">The implementation of the strategies led by the</w:t>
      </w:r>
      <w:r>
        <w:t xml:space="preserve"> </w:t>
      </w:r>
      <w:r>
        <w:rPr>
          <w:bCs/>
          <w:b/>
        </w:rPr>
        <w:t xml:space="preserve">Data Scientist</w:t>
      </w:r>
      <w:r>
        <w:t xml:space="preserve"> </w:t>
      </w:r>
      <w:r>
        <w:t xml:space="preserve">yielded measurable improvements for TransCaspian Logistics in Kazakhstan Almaty. Over a six-month period, the company observed a 25% reduction in fuel costs due to optimized routing. Customer delivery times decreased by an average of 15 minutes per order, leading to a notable increase in customer satisfaction scores across the Kazakhstan Almaty region. Furthermore, inventory holding costs dropped by 18%, as demand forecasting became significantly more accurate.</w:t>
      </w:r>
    </w:p>
    <w:p>
      <w:pPr>
        <w:pStyle w:val="BodyText"/>
      </w:pPr>
      <w:r>
        <w:t xml:space="preserve">Beyond financial metrics, the project fostered a culture of data-driven decision-making within the organization. Managers in Kazakhstan Almaty were trained to interpret dashboards provided by the</w:t>
      </w:r>
      <w:r>
        <w:t xml:space="preserve"> </w:t>
      </w:r>
      <w:r>
        <w:rPr>
          <w:bCs/>
          <w:b/>
        </w:rPr>
        <w:t xml:space="preserve">Data Scientist</w:t>
      </w:r>
      <w:r>
        <w:t xml:space="preserve">, enabling them to make informed operational decisions daily. This cultural shift is perhaps the most valuable outcome of this</w:t>
      </w:r>
      <w:r>
        <w:t xml:space="preserve"> </w:t>
      </w:r>
      <w:r>
        <w:rPr>
          <w:bCs/>
          <w:b/>
        </w:rPr>
        <w:t xml:space="preserve">Case Study</w:t>
      </w:r>
      <w:r>
        <w:t xml:space="preserve">, demonstrating that technology alone is insufficient without organizational buy-in, particularly in emerging markets like Kazakhstan Almaty.</w:t>
      </w:r>
    </w:p>
    <w:p>
      <w:pPr>
        <w:pStyle w:val="BodyText"/>
      </w:pPr>
      <w:r>
        <w:br/>
      </w:r>
    </w:p>
    <w:p>
      <w:pPr>
        <w:pStyle w:val="BodyText"/>
      </w:pPr>
      <w:r>
        <w:t xml:space="preserve">5. Challenges and Lessons Learned</w:t>
      </w:r>
    </w:p>
    <w:p>
      <w:pPr>
        <w:pStyle w:val="BodyText"/>
      </w:pPr>
      <w:r>
        <w:t xml:space="preserve">The journey was not without obstacles. One major challenge was the resistance to change from drivers who were accustomed to their own intuitive knowledge of roads in Kazakhstan Almaty. The</w:t>
      </w:r>
      <w:r>
        <w:t xml:space="preserve"> </w:t>
      </w:r>
      <w:r>
        <w:rPr>
          <w:bCs/>
          <w:b/>
        </w:rPr>
        <w:t xml:space="preserve">Data Scientist</w:t>
      </w:r>
      <w:r>
        <w:t xml:space="preserve"> </w:t>
      </w:r>
      <w:r>
        <w:t xml:space="preserve">had to work closely with HR and operations managers to demonstrate the benefits of the new system, showing how it reduced their stress rather than replacing them. Another lesson learned was the importance of localizing data features; global models did not perform well out-of-the-box for Kazakhstan Almaty because they lacked context on local traffic laws and infrastructure nuances.</w:t>
      </w:r>
    </w:p>
    <w:p>
      <w:pPr>
        <w:pStyle w:val="BodyText"/>
      </w:pPr>
      <w:r>
        <w:br/>
      </w:r>
    </w:p>
    <w:p>
      <w:pPr>
        <w:pStyle w:val="BodyText"/>
      </w:pPr>
      <w:r>
        <w:t xml:space="preserve">6. Conclusion</w:t>
      </w:r>
    </w:p>
    <w:p>
      <w:pPr>
        <w:pStyle w:val="BodyText"/>
      </w:pPr>
      <w:r>
        <w:t xml:space="preserve">This</w:t>
      </w:r>
      <w:r>
        <w:t xml:space="preserve"> </w:t>
      </w:r>
      <w:r>
        <w:rPr>
          <w:bCs/>
          <w:b/>
        </w:rPr>
        <w:t xml:space="preserve">Case Study</w:t>
      </w:r>
      <w:r>
        <w:t xml:space="preserve"> </w:t>
      </w:r>
      <w:r>
        <w:t xml:space="preserve">illustrates the transformative power of data science in a dynamic urban environment like Kazakhstan Almaty. The role of the</w:t>
      </w:r>
      <w:r>
        <w:t xml:space="preserve"> </w:t>
      </w:r>
      <w:r>
        <w:rPr>
          <w:bCs/>
          <w:b/>
        </w:rPr>
        <w:t xml:space="preserve">Data Scientist</w:t>
      </w:r>
      <w:r>
        <w:t xml:space="preserve"> </w:t>
      </w:r>
      <w:r>
        <w:t xml:space="preserve">extends beyond coding; it requires contextual intelligence, stakeholder management, and adaptability. As Kazakhstan continues to prioritize digital sovereignty and technological advancement, cities like Kazakhstan Almaty will serve as testbeds for innovation. For businesses aiming to thrive in this region, investing in robust data science capabilities is no longer optional but a strategic imperative. The success of TransCaspian Logistics serves as a blueprint for other enterprises in Kazakhstan Almaty seeking to leverage data for competitive advantage, operational efficiency, and sustainable growth in the evolving Central Asian market.</w:t>
      </w:r>
    </w:p>
    <w:p>
      <w:pPr>
        <w:pStyle w:val="BodyText"/>
      </w:pPr>
      <w:r>
        <w:br/>
      </w:r>
    </w:p>
    <w:p>
      <w:r>
        <w:pict>
          <v:rect style="width:0;height:1.5pt" o:hralign="center" o:hrstd="t" o:hr="t"/>
        </w:pict>
      </w:r>
    </w:p>
    <w:p>
      <w:pPr>
        <w:pStyle w:val="FirstParagraph"/>
      </w:pPr>
      <w:r>
        <w:rPr>
          <w:iCs/>
          <w:i/>
        </w:rPr>
        <w:t xml:space="preserve">Note: This document is a fictional case study created for educational and illustrative purposes regarding the role of Data Scientists in Kazakhstan Almaty.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Case Study: Digital Transformation in Kazakhstan Almaty</dc:title>
  <dc:creator/>
  <dc:language>en</dc:language>
  <cp:keywords/>
  <dcterms:created xsi:type="dcterms:W3CDTF">2026-07-29T08:24:27Z</dcterms:created>
  <dcterms:modified xsi:type="dcterms:W3CDTF">2026-07-29T08:24:27Z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