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Data</w:t>
      </w:r>
      <w:r>
        <w:t xml:space="preserve"> </w:t>
      </w:r>
      <w:r>
        <w:t xml:space="preserve">Scientist</w:t>
      </w:r>
      <w:r>
        <w:t xml:space="preserve"> </w:t>
      </w:r>
      <w:r>
        <w:t xml:space="preserve">in</w:t>
      </w:r>
      <w:r>
        <w:t xml:space="preserve"> </w:t>
      </w:r>
      <w:r>
        <w:t xml:space="preserve">Moscow</w:t>
      </w:r>
    </w:p>
    <w:bookmarkStart w:id="26" w:name="Xaff56e679e5dc41a4dac959d21f8e58cf3496db"/>
    <w:p>
      <w:pPr>
        <w:pStyle w:val="Heading1"/>
      </w:pPr>
      <w:r>
        <w:t xml:space="preserve">Data Science Case Study: Navigating the Professional Landscape of a Data Scientist in Russia Moscow</w:t>
      </w:r>
    </w:p>
    <w:p>
      <w:pPr>
        <w:pStyle w:val="FirstParagraph"/>
      </w:pPr>
      <w:r>
        <w:t xml:space="preserve">The modern economy is increasingly driven by data. In the heart of Eastern Europe, where tradition meets rapid technological advancement,</w:t>
      </w:r>
      <w:r>
        <w:t xml:space="preserve"> </w:t>
      </w:r>
      <w:r>
        <w:rPr>
          <w:bCs/>
          <w:b/>
        </w:rPr>
        <w:t xml:space="preserve">Russia Moscow</w:t>
      </w:r>
      <w:r>
        <w:t xml:space="preserve"> </w:t>
      </w:r>
      <w:r>
        <w:t xml:space="preserve">stands as one of the most dynamic hubs for digital innovation. Within this bustling metropolis, the role of a</w:t>
      </w:r>
      <w:r>
        <w:t xml:space="preserve"> </w:t>
      </w:r>
      <w:r>
        <w:rPr>
          <w:bCs/>
          <w:b/>
        </w:rPr>
        <w:t xml:space="preserve">Data Scientist</w:t>
      </w:r>
      <w:r>
        <w:t xml:space="preserve"> </w:t>
      </w:r>
      <w:r>
        <w:t xml:space="preserve">has transcended from a niche technical job to a pivotal strategic position across various industries. This case study explores the multifaceted responsibilities, challenges, and opportunities faced by data scientists operating within this unique geographic and cultural context.</w:t>
      </w:r>
    </w:p>
    <w:bookmarkStart w:id="20" w:name="X845a9495416fe30ff8cbfe2c5463d59b78b92ea"/>
    <w:p>
      <w:pPr>
        <w:pStyle w:val="Heading2"/>
      </w:pPr>
      <w:r>
        <w:t xml:space="preserve">The Strategic Importance of Data in Moscow's Economy</w:t>
      </w:r>
    </w:p>
    <w:p>
      <w:pPr>
        <w:pStyle w:val="FirstParagraph"/>
      </w:pPr>
      <w:r>
        <w:t xml:space="preserve">Moscow is not merely the capital of Russia; it is a global financial center and a technological powerhouse. The city hosts headquarters for numerous international corporations, massive local fintech players, e-commerce giants like Wildberries and Ozon, and state-owned enterprises undergoing digital transformation. In this environment, a</w:t>
      </w:r>
      <w:r>
        <w:t xml:space="preserve"> </w:t>
      </w:r>
      <w:r>
        <w:rPr>
          <w:bCs/>
          <w:b/>
        </w:rPr>
        <w:t xml:space="preserve">Data Scientist</w:t>
      </w:r>
      <w:r>
        <w:t xml:space="preserve"> </w:t>
      </w:r>
      <w:r>
        <w:t xml:space="preserve">does not simply process numbers; they are the architects of decision-making systems.</w:t>
      </w:r>
    </w:p>
    <w:p>
      <w:pPr>
        <w:pStyle w:val="BodyText"/>
      </w:pPr>
      <w:r>
        <w:t xml:space="preserve">The demand for advanced analytics in</w:t>
      </w:r>
      <w:r>
        <w:t xml:space="preserve"> </w:t>
      </w:r>
      <w:r>
        <w:rPr>
          <w:bCs/>
          <w:b/>
        </w:rPr>
        <w:t xml:space="preserve">Russia Moscow</w:t>
      </w:r>
      <w:r>
        <w:t xml:space="preserve"> </w:t>
      </w:r>
      <w:r>
        <w:t xml:space="preserve">is driven by sectors such as telecommunications (e.g., MTS, MegaFon), banking (Sberbank, Tinkoff), and logistics. These industries generate terabytes of data daily from user interactions, IoT devices, and transactional records. The core objective for a</w:t>
      </w:r>
      <w:r>
        <w:t xml:space="preserve"> </w:t>
      </w:r>
      <w:r>
        <w:rPr>
          <w:bCs/>
          <w:b/>
        </w:rPr>
        <w:t xml:space="preserve">Data Scientist</w:t>
      </w:r>
      <w:r>
        <w:t xml:space="preserve"> </w:t>
      </w:r>
      <w:r>
        <w:t xml:space="preserve">in this region is to extract actionable insights that can optimize customer experiences, predict market trends, and automate complex operational processes.</w:t>
      </w:r>
    </w:p>
    <w:bookmarkEnd w:id="20"/>
    <w:bookmarkStart w:id="21" w:name="X28d2355e3d32d13d152ef93060933864c2bcff9"/>
    <w:p>
      <w:pPr>
        <w:pStyle w:val="Heading2"/>
      </w:pPr>
      <w:r>
        <w:t xml:space="preserve">Core Responsibilities of a Data Scientist in the Region</w:t>
      </w:r>
    </w:p>
    <w:p>
      <w:pPr>
        <w:pStyle w:val="FirstParagraph"/>
      </w:pPr>
      <w:r>
        <w:t xml:space="preserve">The day-to-day life of a</w:t>
      </w:r>
      <w:r>
        <w:t xml:space="preserve"> </w:t>
      </w:r>
      <w:r>
        <w:rPr>
          <w:bCs/>
          <w:b/>
        </w:rPr>
        <w:t xml:space="preserve">Data Scientist</w:t>
      </w:r>
      <w:r>
        <w:t xml:space="preserve"> </w:t>
      </w:r>
      <w:r>
        <w:t xml:space="preserve">in Moscow varies significantly depending on the sector. However, several core responsibilities remain constant. First is</w:t>
      </w:r>
      <w:r>
        <w:t xml:space="preserve"> </w:t>
      </w:r>
      <w:r>
        <w:rPr>
          <w:bCs/>
          <w:b/>
        </w:rPr>
        <w:t xml:space="preserve">Data Engineering and Cleaning</w:t>
      </w:r>
      <w:r>
        <w:t xml:space="preserve">. In many organizations within Russia Moscow, data silos are prevalent. A significant portion of a Data Scientist's time is spent integrating disparate data sources—CRM systems, web analytics, and legacy databases—to create a unified view for analysis.</w:t>
      </w:r>
    </w:p>
    <w:p>
      <w:pPr>
        <w:pStyle w:val="BodyText"/>
      </w:pPr>
      <w:r>
        <w:t xml:space="preserve">Secondly,</w:t>
      </w:r>
      <w:r>
        <w:t xml:space="preserve"> </w:t>
      </w:r>
      <w:r>
        <w:rPr>
          <w:bCs/>
          <w:b/>
        </w:rPr>
        <w:t xml:space="preserve">Predictive Modeling and Machine Learning</w:t>
      </w:r>
      <w:r>
        <w:t xml:space="preserve"> </w:t>
      </w:r>
      <w:r>
        <w:t xml:space="preserve">constitute the technical heart of the role. Whether it is developing algorithms to detect fraudulent transactions in real-time or building recommendation engines for online retail platforms, Data Scientists utilize tools such as Python (Pandas, Scikit-learn), R, and increasingly SQL for querying large datasets.</w:t>
      </w:r>
    </w:p>
    <w:p>
      <w:pPr>
        <w:pStyle w:val="BodyText"/>
      </w:pPr>
      <w:r>
        <w:t xml:space="preserve">Thirdly,</w:t>
      </w:r>
      <w:r>
        <w:t xml:space="preserve"> </w:t>
      </w:r>
      <w:r>
        <w:rPr>
          <w:bCs/>
          <w:b/>
        </w:rPr>
        <w:t xml:space="preserve">Data Visualization and Communication</w:t>
      </w:r>
      <w:r>
        <w:t xml:space="preserve"> </w:t>
      </w:r>
      <w:r>
        <w:t xml:space="preserve">are critical. In the high-pressure corporate culture of Moscow's business sector, stakeholders require clear answers quickly. A successful</w:t>
      </w:r>
      <w:r>
        <w:t xml:space="preserve"> </w:t>
      </w:r>
      <w:r>
        <w:rPr>
          <w:bCs/>
          <w:b/>
        </w:rPr>
        <w:t xml:space="preserve">Data Scientist</w:t>
      </w:r>
      <w:r>
        <w:t xml:space="preserve"> </w:t>
      </w:r>
      <w:r>
        <w:t xml:space="preserve">must be able to translate complex statistical findings into compelling narratives using tools like Tableau or Power BI, ensuring that C-suite executives can act upon the data immediately.</w:t>
      </w:r>
    </w:p>
    <w:bookmarkEnd w:id="21"/>
    <w:bookmarkStart w:id="22" w:name="X3d7c3997b91809764feb9c7c211043232bfd4f2"/>
    <w:p>
      <w:pPr>
        <w:pStyle w:val="Heading2"/>
      </w:pPr>
      <w:r>
        <w:t xml:space="preserve">The Unique Challenges: Data Privacy and Regulatory Environment</w:t>
      </w:r>
    </w:p>
    <w:p>
      <w:pPr>
        <w:pStyle w:val="FirstParagraph"/>
      </w:pPr>
      <w:r>
        <w:t xml:space="preserve">A defining characteristic of working as a</w:t>
      </w:r>
      <w:r>
        <w:t xml:space="preserve"> </w:t>
      </w:r>
      <w:r>
        <w:rPr>
          <w:bCs/>
          <w:b/>
        </w:rPr>
        <w:t xml:space="preserve">Data Scientist</w:t>
      </w:r>
      <w:r>
        <w:t xml:space="preserve"> </w:t>
      </w:r>
      <w:r>
        <w:t xml:space="preserve">in</w:t>
      </w:r>
      <w:r>
        <w:t xml:space="preserve"> </w:t>
      </w:r>
      <w:r>
        <w:rPr>
          <w:bCs/>
          <w:b/>
        </w:rPr>
        <w:t xml:space="preserve">Russia Moscow</w:t>
      </w:r>
      <w:r>
        <w:t xml:space="preserve"> </w:t>
      </w:r>
      <w:r>
        <w:t xml:space="preserve">is the rigorous regulatory landscape regarding personal data. The implementation of Federal Law No. 152-FZ "On Personal Data" mandates that all personal data of Russian citizens must be stored and processed on servers physically located within Russia. For Data Scientists, this presents a logistical challenge.</w:t>
      </w:r>
    </w:p>
    <w:p>
      <w:pPr>
        <w:pStyle w:val="BodyText"/>
      </w:pPr>
      <w:r>
        <w:t xml:space="preserve">Data pipelines must be architected with sovereignty in mind. This often means localizing cloud infrastructure (using platforms like Yandex Cloud or Selectel) rather than relying solely on global providers like AWS or Google Cloud for domestic datasets. Furthermore, strict consent management systems are required. Data Scientists must ensure that the data they ingest has been explicitly consented to by users, adding a layer of ethical and legal compliance complexity to their technical workflows.</w:t>
      </w:r>
    </w:p>
    <w:bookmarkEnd w:id="22"/>
    <w:bookmarkStart w:id="23" w:name="cultural-and-professional-dynamics"/>
    <w:p>
      <w:pPr>
        <w:pStyle w:val="Heading2"/>
      </w:pPr>
      <w:r>
        <w:t xml:space="preserve">Cultural and Professional Dynamics</w:t>
      </w:r>
    </w:p>
    <w:p>
      <w:pPr>
        <w:pStyle w:val="FirstParagraph"/>
      </w:pPr>
      <w:r>
        <w:t xml:space="preserve">The professional culture in Moscow is fast-paced and results-oriented. For a</w:t>
      </w:r>
      <w:r>
        <w:t xml:space="preserve"> </w:t>
      </w:r>
      <w:r>
        <w:rPr>
          <w:bCs/>
          <w:b/>
        </w:rPr>
        <w:t xml:space="preserve">Data Scientist</w:t>
      </w:r>
      <w:r>
        <w:t xml:space="preserve">, this means that the feedback loop from model deployment to business impact must be rapid. Agile methodologies are widely adopted in tech companies, requiring collaboration with product managers and software engineers.</w:t>
      </w:r>
    </w:p>
    <w:p>
      <w:pPr>
        <w:pStyle w:val="BodyText"/>
      </w:pPr>
      <w:r>
        <w:t xml:space="preserve">Languages play a crucial role here. While English remains the lingua franca of coding and academic research, daily communication in</w:t>
      </w:r>
      <w:r>
        <w:t xml:space="preserve"> </w:t>
      </w:r>
      <w:r>
        <w:rPr>
          <w:bCs/>
          <w:b/>
        </w:rPr>
        <w:t xml:space="preserve">Russia Moscow</w:t>
      </w:r>
      <w:r>
        <w:t xml:space="preserve"> </w:t>
      </w:r>
      <w:r>
        <w:t xml:space="preserve">often occurs in Russian. Therefore, bilingual proficiency is highly advantageous for a Data Scientist aiming to integrate seamlessly into cross-functional teams. Understanding local nuances—such as consumer behavior specific to Russian holidays or regional economic disparities—is essential for building models that accurately reflect reality.</w:t>
      </w:r>
    </w:p>
    <w:bookmarkEnd w:id="23"/>
    <w:bookmarkStart w:id="24" w:name="tech-ecosystem-and-talent-pool"/>
    <w:p>
      <w:pPr>
        <w:pStyle w:val="Heading2"/>
      </w:pPr>
      <w:r>
        <w:t xml:space="preserve">Tech Ecosystem and Talent Pool</w:t>
      </w:r>
    </w:p>
    <w:p>
      <w:pPr>
        <w:pStyle w:val="FirstParagraph"/>
      </w:pPr>
      <w:r>
        <w:rPr>
          <w:bCs/>
          <w:b/>
        </w:rPr>
        <w:t xml:space="preserve">Russia Moscow</w:t>
      </w:r>
      <w:r>
        <w:t xml:space="preserve"> </w:t>
      </w:r>
      <w:r>
        <w:t xml:space="preserve">boasts a strong tradition in mathematics and computer science, rooted in Soviet-era educational excellence. Top universities such as MIPT (Phystech) and HSE (Higher School of Economics) produce highly skilled graduates. Consequently, the talent pool for</w:t>
      </w:r>
      <w:r>
        <w:t xml:space="preserve"> </w:t>
      </w:r>
      <w:r>
        <w:rPr>
          <w:bCs/>
          <w:b/>
        </w:rPr>
        <w:t xml:space="preserve">Data Scientists</w:t>
      </w:r>
      <w:r>
        <w:t xml:space="preserve"> </w:t>
      </w:r>
      <w:r>
        <w:t xml:space="preserve">is deep, but competition is fierce.</w:t>
      </w:r>
    </w:p>
    <w:p>
      <w:pPr>
        <w:pStyle w:val="BodyText"/>
      </w:pPr>
      <w:r>
        <w:t xml:space="preserve">To stand out in this market, professionals are expected to have more than just theoretical knowledge. Practical experience with big data technologies like Spark and Hadoop is increasingly standard. Additionally, soft skills such as adaptability and problem-solving under pressure are valued highly by Moscow-based employers.</w:t>
      </w:r>
    </w:p>
    <w:bookmarkEnd w:id="24"/>
    <w:bookmarkStart w:id="25" w:name="the-future-outlook"/>
    <w:p>
      <w:pPr>
        <w:pStyle w:val="Heading2"/>
      </w:pPr>
      <w:r>
        <w:t xml:space="preserve">The Future Outlook</w:t>
      </w:r>
    </w:p>
    <w:p>
      <w:pPr>
        <w:pStyle w:val="FirstParagraph"/>
      </w:pPr>
      <w:r>
        <w:t xml:space="preserve">Looking ahead, the trajectory for</w:t>
      </w:r>
      <w:r>
        <w:t xml:space="preserve"> </w:t>
      </w:r>
      <w:r>
        <w:rPr>
          <w:bCs/>
          <w:b/>
        </w:rPr>
        <w:t xml:space="preserve">Data Scientists</w:t>
      </w:r>
      <w:r>
        <w:t xml:space="preserve"> </w:t>
      </w:r>
      <w:r>
        <w:t xml:space="preserve">in</w:t>
      </w:r>
      <w:r>
        <w:t xml:space="preserve"> </w:t>
      </w:r>
      <w:r>
        <w:rPr>
          <w:bCs/>
          <w:b/>
        </w:rPr>
        <w:t xml:space="preserve">Russia Moscow</w:t>
      </w:r>
      <w:r>
        <w:t xml:space="preserve"> </w:t>
      </w:r>
      <w:r>
        <w:t xml:space="preserve">remains upward. The city is investing heavily in AI research and smart city initiatives (such as Smart Moscow), which rely on massive amounts of urban data analysis. From optimizing traffic flow to managing public utilities, Data Scientists are at the forefront of modernizing the infrastructure.</w:t>
      </w:r>
    </w:p>
    <w:p>
      <w:pPr>
        <w:pStyle w:val="BodyText"/>
      </w:pPr>
      <w:r>
        <w:t xml:space="preserve">In conclusion, being a</w:t>
      </w:r>
      <w:r>
        <w:t xml:space="preserve"> </w:t>
      </w:r>
      <w:r>
        <w:rPr>
          <w:bCs/>
          <w:b/>
        </w:rPr>
        <w:t xml:space="preserve">Data Scientist</w:t>
      </w:r>
      <w:r>
        <w:t xml:space="preserve"> </w:t>
      </w:r>
      <w:r>
        <w:t xml:space="preserve">in</w:t>
      </w:r>
      <w:r>
        <w:t xml:space="preserve"> </w:t>
      </w:r>
      <w:r>
        <w:rPr>
          <w:bCs/>
          <w:b/>
        </w:rPr>
        <w:t xml:space="preserve">Russia Moscow</w:t>
      </w:r>
      <w:r>
        <w:t xml:space="preserve"> </w:t>
      </w:r>
      <w:r>
        <w:t xml:space="preserve">offers a unique blend of high technical challenge and significant business impact. Navigating local regulations requires diligence, but the reward is working with some of Russia's largest data sets in a rapidly evolving digital economy. It is a role that demands not only code mastery but also cultural intelligence and regulatory awareness.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Data Scientist in Moscow</dc:title>
  <dc:creator/>
  <dc:language>en</dc:language>
  <cp:keywords/>
  <dcterms:created xsi:type="dcterms:W3CDTF">2026-07-29T05:00:10Z</dcterms:created>
  <dcterms:modified xsi:type="dcterms:W3CDTF">2026-07-29T05:00:10Z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