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Agricultural</w:t>
      </w:r>
      <w:r>
        <w:t xml:space="preserve"> </w:t>
      </w:r>
      <w:r>
        <w:t xml:space="preserve">Supply</w:t>
      </w:r>
      <w:r>
        <w:t xml:space="preserve"> </w:t>
      </w:r>
      <w:r>
        <w:t xml:space="preserve">Chains</w:t>
      </w:r>
      <w:r>
        <w:t xml:space="preserve"> </w:t>
      </w:r>
      <w:r>
        <w:t xml:space="preserve">in</w:t>
      </w:r>
      <w:r>
        <w:t xml:space="preserve"> </w:t>
      </w:r>
      <w:r>
        <w:t xml:space="preserve">Senegal</w:t>
      </w:r>
      <w:r>
        <w:t xml:space="preserve"> </w:t>
      </w:r>
      <w:r>
        <w:t xml:space="preserve">via</w:t>
      </w:r>
      <w:r>
        <w:t xml:space="preserve"> </w:t>
      </w:r>
      <w:r>
        <w:t xml:space="preserve">Data</w:t>
      </w:r>
      <w:r>
        <w:t xml:space="preserve"> </w:t>
      </w:r>
      <w:r>
        <w:t xml:space="preserve">Science</w:t>
      </w:r>
    </w:p>
    <w:bookmarkStart w:id="29" w:name="Xd297ed4c475049bd5957fc0eb024d4f8575b376"/>
    <w:p>
      <w:pPr>
        <w:pStyle w:val="Heading1"/>
      </w:pPr>
      <w:r>
        <w:t xml:space="preserve">Bridging the Gap: A Data Science Initiative in Senegal Dakar</w:t>
      </w:r>
    </w:p>
    <w:bookmarkStart w:id="20" w:name="executive-summary"/>
    <w:p>
      <w:pPr>
        <w:pStyle w:val="Heading2"/>
      </w:pPr>
      <w:r>
        <w:t xml:space="preserve">Executive Summary</w:t>
      </w:r>
    </w:p>
    <w:p>
      <w:pPr>
        <w:pStyle w:val="FirstParagraph"/>
      </w:pPr>
      <w:r>
        <w:t xml:space="preserve">This case study examines a pivotal initiative aimed at modernizing agricultural supply chains within West Africa. Specifically, it focuses on the deployment of advanced analytics and machine learning models by a dedicated team of</w:t>
      </w:r>
      <w:r>
        <w:t xml:space="preserve"> </w:t>
      </w:r>
      <w:r>
        <w:t xml:space="preserve">Data Scientist</w:t>
      </w:r>
      <w:r>
        <w:t xml:space="preserve"> </w:t>
      </w:r>
      <w:r>
        <w:t xml:space="preserve">professionals based in the bustling economic hub of</w:t>
      </w:r>
      <w:r>
        <w:t xml:space="preserve"> </w:t>
      </w:r>
      <w:r>
        <w:t xml:space="preserve">Senegal Dakar</w:t>
      </w:r>
      <w:r>
        <w:t xml:space="preserve">. The primary objective was to reduce post-harvest losses, optimize distribution networks for perishable goods like mangoes and tomatoes, and increase income stability for smallholder farmers in the surrounding regions. By leveraging local data context while applying global best practices in data science, this project demonstrates how</w:t>
      </w:r>
      <w:r>
        <w:t xml:space="preserve"> </w:t>
      </w:r>
      <w:r>
        <w:t xml:space="preserve">Senegal Dakar</w:t>
      </w:r>
      <w:r>
        <w:t xml:space="preserve"> </w:t>
      </w:r>
      <w:r>
        <w:t xml:space="preserve">can serve as a tech-driven gateway for sustainable economic development.</w:t>
      </w:r>
    </w:p>
    <w:bookmarkEnd w:id="20"/>
    <w:bookmarkStart w:id="21" w:name="Xa6208664500257e33ce4e11ad2e790ed76da986"/>
    <w:p>
      <w:pPr>
        <w:pStyle w:val="Heading2"/>
      </w:pPr>
      <w:r>
        <w:t xml:space="preserve">The Challenge: Fragmentation and Inefficiency</w:t>
      </w:r>
    </w:p>
    <w:p>
      <w:pPr>
        <w:pStyle w:val="FirstParagraph"/>
      </w:pPr>
      <w:r>
        <w:t xml:space="preserve">Agriculture remains the backbone of Senegal's economy, yet it suffers from severe inefficiencies. Prior to this intervention, the supply chain was characterized by fragmented information flows. Farmers in rural areas often lacked real-time data on market prices in urban centers, leading to significant price volatility and exploitation by middlemen.</w:t>
      </w:r>
    </w:p>
    <w:p>
      <w:pPr>
        <w:pStyle w:val="BodyText"/>
      </w:pPr>
      <w:r>
        <w:t xml:space="preserve">The core problem identified was not a lack of production capacity, but a lack of predictive insight. The traditional methods relied on historical averages and intuition rather than real-time analytics. This resulted in:</w:t>
      </w:r>
    </w:p>
    <w:p>
      <w:pPr>
        <w:numPr>
          <w:ilvl w:val="0"/>
          <w:numId w:val="1001"/>
        </w:numPr>
        <w:pStyle w:val="Compact"/>
      </w:pPr>
      <w:r>
        <w:rPr>
          <w:bCs/>
          <w:b/>
        </w:rPr>
        <w:t xml:space="preserve">High Post-Harvest Losses:</w:t>
      </w:r>
      <w:r>
        <w:t xml:space="preserve"> </w:t>
      </w:r>
      <w:r>
        <w:t xml:space="preserve">Approximately 30-40% of perishable produce rotted before reaching consumers due to poor logistics planning.</w:t>
      </w:r>
    </w:p>
    <w:p>
      <w:pPr>
        <w:numPr>
          <w:ilvl w:val="0"/>
          <w:numId w:val="1001"/>
        </w:numPr>
        <w:pStyle w:val="Compact"/>
      </w:pPr>
      <w:r>
        <w:rPr>
          <w:bCs/>
          <w:b/>
        </w:rPr>
        <w:t xml:space="preserve">Inaccurate Demand Forecasting:</w:t>
      </w:r>
      <w:r>
        <w:t xml:space="preserve"> </w:t>
      </w:r>
      <w:r>
        <w:t xml:space="preserve">Retailers in Dakar often overstocked or understocked, leading to waste or missed sales opportunities.</w:t>
      </w:r>
    </w:p>
    <w:p>
      <w:pPr>
        <w:numPr>
          <w:ilvl w:val="0"/>
          <w:numId w:val="1001"/>
        </w:numPr>
        <w:pStyle w:val="Compact"/>
      </w:pPr>
      <w:r>
        <w:rPr>
          <w:bCs/>
          <w:b/>
        </w:rPr>
        <w:t xml:space="preserve">Data Silos:</w:t>
      </w:r>
      <w:r>
        <w:t xml:space="preserve"> </w:t>
      </w:r>
      <w:r>
        <w:t xml:space="preserve">Critical information regarding weather patterns, soil health, and market trends was stored in disparate formats, making it inaccessible for strategic decision-making.</w:t>
      </w:r>
    </w:p>
    <w:bookmarkEnd w:id="21"/>
    <w:bookmarkStart w:id="25" w:name="X7ac1d77d186dc499ba2d20719a1a74ddbe62989"/>
    <w:p>
      <w:pPr>
        <w:pStyle w:val="Heading2"/>
      </w:pPr>
      <w:r>
        <w:t xml:space="preserve">The Solution: Deploying a Data Scientist-Led Framework</w:t>
      </w:r>
    </w:p>
    <w:p>
      <w:pPr>
        <w:pStyle w:val="FirstParagraph"/>
      </w:pPr>
      <w:r>
        <w:t xml:space="preserve">To address these challenges, a consortium of local stakeholders partnered with international tech firms to establish a dedicated analytics unit in</w:t>
      </w:r>
      <w:r>
        <w:t xml:space="preserve"> </w:t>
      </w:r>
      <w:r>
        <w:t xml:space="preserve">Senegal Dakar</w:t>
      </w:r>
      <w:r>
        <w:t xml:space="preserve">. The cornerstone of this solution was the hiring and deployment of specialized</w:t>
      </w:r>
      <w:r>
        <w:t xml:space="preserve"> </w:t>
      </w:r>
      <w:r>
        <w:t xml:space="preserve">Data Scientist</w:t>
      </w:r>
      <w:r>
        <w:t xml:space="preserve"> </w:t>
      </w:r>
      <w:r>
        <w:t xml:space="preserve">talent. These professionals were tasked with building an end-to-end data pipeline that could ingest, process, and analyze vast amounts of heterogeneous data.</w:t>
      </w:r>
    </w:p>
    <w:bookmarkStart w:id="22" w:name="data-collection-and-integration"/>
    <w:p>
      <w:pPr>
        <w:pStyle w:val="Heading3"/>
      </w:pPr>
      <w:r>
        <w:t xml:space="preserve">1. Data Collection and Integration</w:t>
      </w:r>
    </w:p>
    <w:p>
      <w:pPr>
        <w:pStyle w:val="FirstParagraph"/>
      </w:pPr>
      <w:r>
        <w:t xml:space="preserve">The first phase involved establishing robust data collection mechanisms. The team deployed IoT sensors in key farming communities to monitor soil moisture and temperature. Simultaneously, mobile applications were distributed to farmers and transporters to collect real-time data on harvest volumes, current location, and estimated delivery times. A</w:t>
      </w:r>
      <w:r>
        <w:t xml:space="preserve"> </w:t>
      </w:r>
      <w:r>
        <w:t xml:space="preserve">Data Scientist</w:t>
      </w:r>
      <w:r>
        <w:t xml:space="preserve"> </w:t>
      </w:r>
      <w:r>
        <w:t xml:space="preserve">led the architecture design for a centralized data lake hosted in</w:t>
      </w:r>
      <w:r>
        <w:t xml:space="preserve"> </w:t>
      </w:r>
      <w:r>
        <w:t xml:space="preserve">Senegal Dakar</w:t>
      </w:r>
      <w:r>
        <w:t xml:space="preserve">, ensuring that data from rural fields could be seamlessly integrated with urban logistics records.</w:t>
      </w:r>
    </w:p>
    <w:bookmarkEnd w:id="22"/>
    <w:bookmarkStart w:id="23" w:name="predictive-modeling-and-analytics"/>
    <w:p>
      <w:pPr>
        <w:pStyle w:val="Heading3"/>
      </w:pPr>
      <w:r>
        <w:t xml:space="preserve">2. Predictive Modeling and Analytics</w:t>
      </w:r>
    </w:p>
    <w:p>
      <w:pPr>
        <w:pStyle w:val="FirstParagraph"/>
      </w:pPr>
      <w:r>
        <w:t xml:space="preserve">Leveraging historical sales data, weather forecasts, and real-time market feeds, the</w:t>
      </w:r>
      <w:r>
        <w:t xml:space="preserve"> </w:t>
      </w:r>
      <w:r>
        <w:t xml:space="preserve">Data Scientist</w:t>
      </w:r>
      <w:r>
        <w:t xml:space="preserve"> </w:t>
      </w:r>
      <w:r>
        <w:t xml:space="preserve">team developed machine learning models to predict demand spikes in Dakar’s markets. These models utilized time-series forecasting algorithms (such as LSTM networks) to anticipate price fluctuations based on seasonal trends and external factors like holidays or import restrictions. The accuracy of these predictions allowed for proactive logistical planning.</w:t>
      </w:r>
    </w:p>
    <w:bookmarkEnd w:id="23"/>
    <w:bookmarkStart w:id="24" w:name="optimization-algorithms"/>
    <w:p>
      <w:pPr>
        <w:pStyle w:val="Heading3"/>
      </w:pPr>
      <w:r>
        <w:t xml:space="preserve">3. Optimization Algorithms</w:t>
      </w:r>
    </w:p>
    <w:p>
      <w:pPr>
        <w:pStyle w:val="FirstParagraph"/>
      </w:pPr>
      <w:r>
        <w:t xml:space="preserve">Beyond prediction, prescriptive analytics were implemented to optimize routes. Using graph theory and linear programming, the system recommended the most efficient delivery routes from rural collection points to urban distribution centers in Dakar. This significantly reduced fuel consumption and transit time, preserving the freshness of produce.</w:t>
      </w:r>
    </w:p>
    <w:bookmarkEnd w:id="24"/>
    <w:bookmarkEnd w:id="25"/>
    <w:bookmarkStart w:id="26" w:name="the-role-of-senegal-dakar-as-a-tech-hub"/>
    <w:p>
      <w:pPr>
        <w:pStyle w:val="Heading2"/>
      </w:pPr>
      <w:r>
        <w:t xml:space="preserve">The Role of Senegal Dakar as a Tech Hub</w:t>
      </w:r>
    </w:p>
    <w:p>
      <w:pPr>
        <w:pStyle w:val="FirstParagraph"/>
      </w:pPr>
      <w:r>
        <w:t xml:space="preserve">The choice to base this operation in</w:t>
      </w:r>
      <w:r>
        <w:t xml:space="preserve"> </w:t>
      </w:r>
      <w:r>
        <w:t xml:space="preserve">Senegal Dakar</w:t>
      </w:r>
      <w:r>
        <w:t xml:space="preserve"> </w:t>
      </w:r>
      <w:r>
        <w:t xml:space="preserve">was strategic. As the capital and largest city, Dakar offers the necessary infrastructure, including high-speed internet connectivity and proximity to major ports and airports. Furthermore,</w:t>
      </w:r>
      <w:r>
        <w:t xml:space="preserve"> </w:t>
      </w:r>
      <w:r>
        <w:t xml:space="preserve">Senegal Dakar</w:t>
      </w:r>
      <w:r>
        <w:t xml:space="preserve"> </w:t>
      </w:r>
      <w:r>
        <w:t xml:space="preserve">is emerging as a regional center for digital innovation in West Africa.</w:t>
      </w:r>
    </w:p>
    <w:p>
      <w:pPr>
        <w:pStyle w:val="BodyText"/>
      </w:pPr>
      <w:r>
        <w:t xml:space="preserve">The local ecosystem provided access to a growing pool of tech-savvy graduates from universities such as Gaston Berger University and private engineering schools. This allowed the project to tap into local talent, ensuring that the data science solutions were culturally context-aware and linguistically appropriate (incorporating Wolof language interfaces for farmer applications). The presence of a</w:t>
      </w:r>
      <w:r>
        <w:t xml:space="preserve"> </w:t>
      </w:r>
      <w:r>
        <w:t xml:space="preserve">Data Scientist</w:t>
      </w:r>
      <w:r>
        <w:t xml:space="preserve"> </w:t>
      </w:r>
      <w:r>
        <w:t xml:space="preserve">in this vibrant ecosystem also facilitated partnerships with fintech companies, enabling mobile payment integrations that streamlined transactions between farmers and buyers.</w:t>
      </w:r>
    </w:p>
    <w:bookmarkEnd w:id="26"/>
    <w:bookmarkStart w:id="27" w:name="outcomes-and-impact"/>
    <w:p>
      <w:pPr>
        <w:pStyle w:val="Heading2"/>
      </w:pPr>
      <w:r>
        <w:t xml:space="preserve">Outcomes and Impact</w:t>
      </w:r>
    </w:p>
    <w:p>
      <w:pPr>
        <w:pStyle w:val="FirstParagraph"/>
      </w:pPr>
      <w:r>
        <w:t xml:space="preserve">The implementation of the data-driven strategy yielded measurable improvements within the first year of operation:</w:t>
      </w:r>
    </w:p>
    <w:p>
      <w:pPr>
        <w:numPr>
          <w:ilvl w:val="0"/>
          <w:numId w:val="1002"/>
        </w:numPr>
        <w:pStyle w:val="Compact"/>
      </w:pPr>
      <w:r>
        <w:rPr>
          <w:bCs/>
          <w:b/>
        </w:rPr>
        <w:t xml:space="preserve">Poverty Alleviation:</w:t>
      </w:r>
      <w:r>
        <w:t xml:space="preserve"> </w:t>
      </w:r>
      <w:r>
        <w:t xml:space="preserve">Smallholder farmers saw an average income increase of 15% due to better pricing transparency and reduced waste.</w:t>
      </w:r>
    </w:p>
    <w:p>
      <w:pPr>
        <w:numPr>
          <w:ilvl w:val="0"/>
          <w:numId w:val="1002"/>
        </w:numPr>
        <w:pStyle w:val="Compact"/>
      </w:pPr>
      <w:r>
        <w:rPr>
          <w:bCs/>
          <w:b/>
        </w:rPr>
        <w:t xml:space="preserve">Logistical Efficiency:</w:t>
      </w:r>
      <w:r>
        <w:t xml:space="preserve"> </w:t>
      </w:r>
      <w:r>
        <w:t xml:space="preserve">Post-harvest losses decreased by 20%, translating to millions of CFA francs saved annually for the supply chain participants.</w:t>
      </w:r>
    </w:p>
    <w:p>
      <w:pPr>
        <w:numPr>
          <w:ilvl w:val="0"/>
          <w:numId w:val="1002"/>
        </w:numPr>
        <w:pStyle w:val="Compact"/>
      </w:pPr>
      <w:r>
        <w:rPr>
          <w:bCs/>
          <w:b/>
        </w:rPr>
        <w:t xml:space="preserve">Data Democratization:</w:t>
      </w:r>
      <w:r>
        <w:t xml:space="preserve"> </w:t>
      </w:r>
      <w:r>
        <w:t xml:space="preserve">The dashboard created by the</w:t>
      </w:r>
      <w:r>
        <w:t xml:space="preserve"> </w:t>
      </w:r>
      <w:r>
        <w:t xml:space="preserve">Data Scientist</w:t>
      </w:r>
      <w:r>
        <w:t xml:space="preserve"> </w:t>
      </w:r>
      <w:r>
        <w:t xml:space="preserve">team provided stakeholders with real-time visibility into market health, fostering a culture of evidence-based decision-making.</w:t>
      </w:r>
    </w:p>
    <w:p>
      <w:pPr>
        <w:pStyle w:val="FirstParagraph"/>
      </w:pPr>
      <w:r>
        <w:t xml:space="preserve">The success of this pilot program has positioned</w:t>
      </w:r>
      <w:r>
        <w:t xml:space="preserve"> </w:t>
      </w:r>
      <w:r>
        <w:t xml:space="preserve">Senegal Dakar</w:t>
      </w:r>
      <w:r>
        <w:t xml:space="preserve"> </w:t>
      </w:r>
      <w:r>
        <w:t xml:space="preserve">as a model for other West African nations seeking to leverage digital transformation in agriculture. The project proved that when local context meets rigorous data science methodology, tangible economic benefits are achievable.</w:t>
      </w:r>
    </w:p>
    <w:bookmarkEnd w:id="27"/>
    <w:bookmarkStart w:id="28" w:name="conclusion-and-future-outlook"/>
    <w:p>
      <w:pPr>
        <w:pStyle w:val="Heading2"/>
      </w:pPr>
      <w:r>
        <w:t xml:space="preserve">Conclusion and Future Outlook</w:t>
      </w:r>
    </w:p>
    <w:p>
      <w:pPr>
        <w:pStyle w:val="FirstParagraph"/>
      </w:pPr>
      <w:r>
        <w:t xml:space="preserve">This case study illustrates the transformative power of applying advanced analytics to traditional industries. The role of the</w:t>
      </w:r>
      <w:r>
        <w:t xml:space="preserve"> </w:t>
      </w:r>
      <w:r>
        <w:t xml:space="preserve">Data Scientist</w:t>
      </w:r>
      <w:r>
        <w:t xml:space="preserve"> </w:t>
      </w:r>
      <w:r>
        <w:t xml:space="preserve">was not merely technical but strategic, acting as a bridge between raw data and actionable business insights. By anchoring this initiative in</w:t>
      </w:r>
      <w:r>
        <w:t xml:space="preserve"> </w:t>
      </w:r>
      <w:r>
        <w:t xml:space="preserve">Senegal Dakar</w:t>
      </w:r>
      <w:r>
        <w:t xml:space="preserve">, the project capitalized on both technological infrastructure and regional economic dynamics.</w:t>
      </w:r>
    </w:p>
    <w:p>
      <w:pPr>
        <w:pStyle w:val="BodyText"/>
      </w:pPr>
      <w:r>
        <w:t xml:space="preserve">Looking ahead, the next phase involves expanding these models to include climate change resilience predictions and deeper integration with blockchain technology for supply chain traceability. The success of this initiative underscores a broader trend: that cities like</w:t>
      </w:r>
      <w:r>
        <w:t xml:space="preserve"> </w:t>
      </w:r>
      <w:r>
        <w:t xml:space="preserve">Senegal Dakar</w:t>
      </w:r>
      <w:r>
        <w:t xml:space="preserve"> </w:t>
      </w:r>
      <w:r>
        <w:t xml:space="preserve">are not just consuming technology, but actively shaping its application to solve critical regional challenges. As the demand for skilled data professionals grows, the investment in local talent will remain crucial for sustaining this momentum and ensuring that data science continues to drive inclusive growth in Senegal and beyond.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Agricultural Supply Chains in Senegal via Data Science</dc:title>
  <dc:creator/>
  <cp:keywords/>
  <dcterms:created xsi:type="dcterms:W3CDTF">2026-07-29T13:29:59Z</dcterms:created>
  <dcterms:modified xsi:type="dcterms:W3CDTF">2026-07-29T13:29:59Z</dcterms:modified>
</cp:coreProperties>
</file>

<file path=docProps/custom.xml><?xml version="1.0" encoding="utf-8"?>
<Properties xmlns="http://schemas.openxmlformats.org/officeDocument/2006/custom-properties" xmlns:vt="http://schemas.openxmlformats.org/officeDocument/2006/docPropsVTypes"/>
</file>