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fca9ff8e5d86be5f48d156c1353697e78173000"/>
    <w:p>
      <w:pPr>
        <w:pStyle w:val="Heading1"/>
      </w:pPr>
      <w:r>
        <w:t xml:space="preserve">Tech Innovation and Cultural Integration: A Case Study on the Data Scientist in South Korea, Seoul</w:t>
      </w:r>
    </w:p>
    <w:p>
      <w:pPr>
        <w:pStyle w:val="FirstParagraph"/>
      </w:pPr>
      <w:r>
        <w:rPr>
          <w:bCs/>
          <w:b/>
        </w:rPr>
        <w:t xml:space="preserve">Date:</w:t>
      </w:r>
      <w:r>
        <w:t xml:space="preserve"> </w:t>
      </w:r>
      <w:r>
        <w:t xml:space="preserve">October 2023</w:t>
      </w:r>
      <w:r>
        <w:br/>
      </w:r>
      <w:r>
        <w:rPr>
          <w:bCs/>
          <w:b/>
        </w:rPr>
        <w:t xml:space="preserve">Location Focus:</w:t>
      </w:r>
      <w:r>
        <w:t xml:space="preserve">South Korea, Seoul</w:t>
      </w:r>
      <w:r>
        <w:br/>
      </w:r>
    </w:p>
    <w:p>
      <w:pPr>
        <w:pStyle w:val="BodyText"/>
      </w:pPr>
      <w:r>
        <w:t xml:space="preserve">Status:In Progress</w:t>
      </w:r>
    </w:p>
    <w:bookmarkStart w:id="20" w:name="executive-summary"/>
    <w:p>
      <w:pPr>
        <w:pStyle w:val="Heading2"/>
      </w:pPr>
      <w:r>
        <w:t xml:space="preserve">Executive Summary</w:t>
      </w:r>
    </w:p>
    <w:p>
      <w:pPr>
        <w:pStyle w:val="FirstParagraph"/>
      </w:pPr>
      <w:r>
        <w:t xml:space="preserve">The digital landscape of modern society is increasingly driven by data. As cities become smarter and industries more automated, the demand for professionals who can interpret complex datasets has skyrocketed. This case study explores the specific role, challenges, and opportunities associated with being a</w:t>
      </w:r>
      <w:r>
        <w:t xml:space="preserve"> </w:t>
      </w:r>
      <w:r>
        <w:rPr>
          <w:bCs/>
          <w:b/>
        </w:rPr>
        <w:t xml:space="preserve">Data Scientist</w:t>
      </w:r>
      <w:r>
        <w:t xml:space="preserve"> </w:t>
      </w:r>
      <w:r>
        <w:t xml:space="preserve">within one of Asia’s most vibrant technological hubs: Seoul, in</w:t>
      </w:r>
      <w:r>
        <w:t xml:space="preserve"> </w:t>
      </w:r>
      <w:r>
        <w:rPr>
          <w:bCs/>
          <w:b/>
        </w:rPr>
        <w:t xml:space="preserve">South Korea</w:t>
      </w:r>
      <w:r>
        <w:t xml:space="preserve">. By examining the unique market dynamics of this region, we aim to provide a comprehensive understanding of how data science is applied locally.</w:t>
      </w:r>
    </w:p>
    <w:bookmarkEnd w:id="20"/>
    <w:bookmarkStart w:id="21" w:name="Xd9ee26288926bb9d41743411315fdf522087ab4"/>
    <w:p>
      <w:pPr>
        <w:pStyle w:val="Heading2"/>
      </w:pPr>
      <w:r>
        <w:t xml:space="preserve">Background: The Technological Landscape in South Korea, Seoul</w:t>
      </w:r>
    </w:p>
    <w:p>
      <w:pPr>
        <w:pStyle w:val="FirstParagraph"/>
      </w:pPr>
      <w:r>
        <w:rPr>
          <w:bCs/>
          <w:b/>
        </w:rPr>
        <w:t xml:space="preserve">South Korea</w:t>
      </w:r>
      <w:r>
        <w:t xml:space="preserve">, specifically its capital city Seoul, is globally recognized for its high-speed internet infrastructure, widespread smartphone penetration, and rapid adoption of emerging technologies. Known as one of the most digitalized nations on Earth,Southeast Asia's economic powerhouse serves as a testbed for innovations such as 5G networks, artificial intelligence (AI), and big data analytics.</w:t>
      </w:r>
    </w:p>
    <w:p>
      <w:pPr>
        <w:pStyle w:val="BodyText"/>
      </w:pPr>
      <w:r>
        <w:t xml:space="preserve">In recent years,</w:t>
      </w:r>
      <w:r>
        <w:rPr>
          <w:bCs/>
          <w:b/>
        </w:rPr>
        <w:t xml:space="preserve">South Korea</w:t>
      </w:r>
      <w:r>
        <w:t xml:space="preserve">, Seoul has positioned itself at the forefront of global tech innovation. The government’s proactive policies supporting AI development and digital transformation have created an fertile environment for tech companies to thrive. Consequently, the need for skilled professionals who can harness this technological potential is unprecedented.</w:t>
      </w:r>
    </w:p>
    <w:bookmarkEnd w:id="21"/>
    <w:bookmarkStart w:id="23" w:name="X340882af1bdf2f7f011e59c2863fd558b058e9b"/>
    <w:p>
      <w:pPr>
        <w:pStyle w:val="Heading2"/>
      </w:pPr>
      <w:r>
        <w:t xml:space="preserve">The Role of the Data Scientist in This Context</w:t>
      </w:r>
    </w:p>
    <w:p>
      <w:pPr>
        <w:pStyle w:val="FirstParagraph"/>
      </w:pPr>
      <w:r>
        <w:t xml:space="preserve">A</w:t>
      </w:r>
      <w:r>
        <w:t xml:space="preserve"> </w:t>
      </w:r>
      <w:r>
        <w:rPr>
          <w:bCs/>
          <w:b/>
        </w:rPr>
        <w:t xml:space="preserve">Data Scientist</w:t>
      </w:r>
      <w:r>
        <w:t xml:space="preserve"> </w:t>
      </w:r>
      <w:r>
        <w:t xml:space="preserve">in Seoul plays a multifaceted role that extends beyond traditional statistical analysis. They are not merely analysts but strategic partners who drive business decisions through predictive modeling, machine learning algorithms, and data visualization. In the context of</w:t>
      </w:r>
      <w:r>
        <w:t xml:space="preserve"> </w:t>
      </w:r>
      <w:r>
        <w:rPr>
          <w:bCs/>
          <w:b/>
        </w:rPr>
        <w:t xml:space="preserve">South Korea</w:t>
      </w:r>
      <w:r>
        <w:t xml:space="preserve">, Seoul’s fast-paced corporate culture, the scope of a</w:t>
      </w:r>
      <w:r>
        <w:t xml:space="preserve"> </w:t>
      </w:r>
      <w:r>
        <w:rPr>
          <w:bCs/>
          <w:b/>
        </w:rPr>
        <w:t xml:space="preserve">Data Scientist</w:t>
      </w:r>
      <w:r>
        <w:t xml:space="preserve">’s responsibilities is often broader than in Western markets.</w:t>
      </w:r>
    </w:p>
    <w:bookmarkStart w:id="22" w:name="key-responsibilities"/>
    <w:p>
      <w:pPr>
        <w:pStyle w:val="Heading3"/>
      </w:pPr>
      <w:r>
        <w:t xml:space="preserve">Key Responsibilities</w:t>
      </w:r>
    </w:p>
    <w:p>
      <w:pPr>
        <w:numPr>
          <w:ilvl w:val="0"/>
          <w:numId w:val="1001"/>
        </w:numPr>
        <w:pStyle w:val="Compact"/>
      </w:pPr>
      <w:r>
        <w:t xml:space="preserve">Data Collection and Cleaning:Leveraging vast amounts of data from various sources including social media platforms, IoT devices, and transaction records. Given Seoul’s dense urban environment, geospatial data is particularly significant.</w:t>
      </w:r>
    </w:p>
    <w:p>
      <w:pPr>
        <w:numPr>
          <w:ilvl w:val="0"/>
          <w:numId w:val="1001"/>
        </w:numPr>
        <w:pStyle w:val="Compact"/>
      </w:pPr>
      <w:r>
        <w:t xml:space="preserve">Predictive Analytics:Developing models that forecast trends in consumer behavior, stock market fluctuations,,and even weather patterns based on historical data from</w:t>
      </w:r>
      <w:r>
        <w:t xml:space="preserve"> </w:t>
      </w:r>
      <w:r>
        <w:rPr>
          <w:bCs/>
          <w:b/>
        </w:rPr>
        <w:t xml:space="preserve">South Korea</w:t>
      </w:r>
      <w:r>
        <w:t xml:space="preserve">.</w:t>
      </w:r>
    </w:p>
    <w:p>
      <w:pPr>
        <w:numPr>
          <w:ilvl w:val="0"/>
          <w:numId w:val="1001"/>
        </w:numPr>
        <w:pStyle w:val="Compact"/>
      </w:pPr>
      <w:r>
        <w:rPr>
          <w:bCs/>
          <w:b/>
        </w:rPr>
        <w:t xml:space="preserve">Machine Learning Implementation:</w:t>
      </w:r>
    </w:p>
    <w:p>
      <w:pPr>
        <w:numPr>
          <w:ilvl w:val="0"/>
          <w:numId w:val="1001"/>
        </w:numPr>
        <w:pStyle w:val="Compact"/>
      </w:pPr>
      <w:r>
        <w:t xml:space="preserve">Data Visualization and Reporting:</w:t>
      </w:r>
    </w:p>
    <w:bookmarkEnd w:id="22"/>
    <w:bookmarkEnd w:id="23"/>
    <w:bookmarkStart w:id="27" w:name="cultural-and-operational-challenges"/>
    <w:p>
      <w:pPr>
        <w:pStyle w:val="Heading2"/>
      </w:pPr>
      <w:r>
        <w:t xml:space="preserve">Cultural and Operational Challenges</w:t>
      </w:r>
    </w:p>
    <w:p>
      <w:pPr>
        <w:pStyle w:val="FirstParagraph"/>
      </w:pPr>
      <w:r>
        <w:t xml:space="preserve">While the technological infrastructure in Seoul is world-class, being a</w:t>
      </w:r>
      <w:r>
        <w:t xml:space="preserve"> </w:t>
      </w:r>
      <w:r>
        <w:rPr>
          <w:bCs/>
          <w:b/>
        </w:rPr>
        <w:t xml:space="preserve">Data Scientist</w:t>
      </w:r>
      <w:r>
        <w:t xml:space="preserve">, there are several cultural and operational challenges that must be navigated successfully.</w:t>
      </w:r>
    </w:p>
    <w:bookmarkStart w:id="24" w:name="the-importance-of-hierarchy-and-respect"/>
    <w:p>
      <w:pPr>
        <w:pStyle w:val="Heading3"/>
      </w:pPr>
      <w:r>
        <w:t xml:space="preserve">The Importance of Hierarchy and Respect</w:t>
      </w:r>
    </w:p>
    <w:p>
      <w:pPr>
        <w:pStyle w:val="FirstParagraph"/>
      </w:pPr>
      <w:r>
        <w:t xml:space="preserve">In South Korean society, Confucian values deeply influence workplace dynamics. Age and seniority often dictate decision-making power. A young</w:t>
      </w:r>
      <w:r>
        <w:rPr>
          <w:bCs/>
          <w:b/>
        </w:rPr>
        <w:t xml:space="preserve">Data Scientist</w:t>
      </w:r>
      <w:r>
        <w:t xml:space="preserve">, might find themselves presenting findings to older executives who expect deference yet demand high-quality results. Understanding these nuances is critical for effective communication.</w:t>
      </w:r>
    </w:p>
    <w:bookmarkEnd w:id="24"/>
    <w:bookmarkStart w:id="25" w:name="fast-paced-work-culture"/>
    <w:p>
      <w:pPr>
        <w:pStyle w:val="Heading3"/>
      </w:pPr>
      <w:r>
        <w:t xml:space="preserve">Fast-Paced Work Culture</w:t>
      </w:r>
    </w:p>
    <w:p>
      <w:pPr>
        <w:pStyle w:val="FirstParagraph"/>
      </w:pPr>
      <w:r>
        <w:t xml:space="preserve">The term "Palli-Palli" (quick-quick) reflects the desire for speed in South Korean business practices. A</w:t>
      </w:r>
      <w:r>
        <w:rPr>
          <w:bCs/>
          <w:b/>
        </w:rPr>
        <w:t xml:space="preserve">Data Scientist</w:t>
      </w:r>
      <w:r>
        <w:t xml:space="preserve">, must balance thoroughness with efficiency, often working long hours to meet tight deadlines. This can lead to burnout if not managed properly through robust self-care strategies.</w:t>
      </w:r>
    </w:p>
    <w:bookmarkEnd w:id="25"/>
    <w:bookmarkStart w:id="26" w:name="language-barrier"/>
    <w:p>
      <w:pPr>
        <w:pStyle w:val="Heading3"/>
      </w:pPr>
      <w:r>
        <w:t xml:space="preserve">Language Barrier</w:t>
      </w:r>
    </w:p>
    <w:p>
      <w:pPr>
        <w:pStyle w:val="FirstParagraph"/>
      </w:pPr>
      <w:r>
        <w:t xml:space="preserve">While many tech professionals in Seoul speak English, most internal documents and meetings are conducted in Korean. Proficiency in the language is therefore essential for a non-Korean</w:t>
      </w:r>
      <w:r>
        <w:t xml:space="preserve"> </w:t>
      </w:r>
      <w:r>
        <w:rPr>
          <w:bCs/>
          <w:b/>
        </w:rPr>
        <w:t xml:space="preserve">Data Scientist</w:t>
      </w:r>
      <w:r>
        <w:t xml:space="preserve">, to fully integrate into team discussions and understand nuanced requirements.</w:t>
      </w:r>
    </w:p>
    <w:bookmarkEnd w:id="26"/>
    <w:bookmarkEnd w:id="27"/>
    <w:bookmarkStart w:id="28" w:name="tech-giants-leading-the-way"/>
    <w:p>
      <w:pPr>
        <w:pStyle w:val="Heading2"/>
      </w:pPr>
      <w:r>
        <w:t xml:space="preserve">Tech Giants Leading the Way</w:t>
      </w:r>
    </w:p>
    <w:p>
      <w:pPr>
        <w:pStyle w:val="FirstParagraph"/>
      </w:pPr>
      <w:r>
        <w:t xml:space="preserve">To illustrate these concepts, let us consider some prominent examples from Seoul:</w:t>
      </w:r>
    </w:p>
    <w:p>
      <w:pPr>
        <w:numPr>
          <w:ilvl w:val="0"/>
          <w:numId w:val="1002"/>
        </w:numPr>
        <w:pStyle w:val="Compact"/>
      </w:pPr>
      <w:r>
        <w:t xml:space="preserve">Naver:, South Korea’s leading search engine and content platform, employs thousands of data scientists to power its recommendation engines and natural language processing tools like Clova.</w:t>
      </w:r>
    </w:p>
    <w:p>
      <w:pPr>
        <w:numPr>
          <w:ilvl w:val="0"/>
          <w:numId w:val="1002"/>
        </w:numPr>
        <w:pStyle w:val="Compact"/>
      </w:pPr>
      <w:r>
        <w:t xml:space="preserve">Kakao:, the tech conglomerate behind KakaoTalk (a messaging app used by nearly everyone in Korea), utilizes advanced data science to enhance user experience across its ecosystem which includes ride-hailing services, banking, and entertainment.</w:t>
      </w:r>
    </w:p>
    <w:p>
      <w:pPr>
        <w:numPr>
          <w:ilvl w:val="0"/>
          <w:numId w:val="1002"/>
        </w:numPr>
        <w:pStyle w:val="Compact"/>
      </w:pPr>
      <w:r>
        <w:t xml:space="preserve">Samsung Electronics:, as a global leader in consumer electronics and semiconductors, leverages big data to optimize manufacturing processes globally from its headquarters in Suwon near Seoul.</w:t>
      </w:r>
    </w:p>
    <w:bookmarkEnd w:id="28"/>
    <w:bookmarkStart w:id="29" w:name="educational-requirements-and-career-path"/>
    <w:p>
      <w:pPr>
        <w:pStyle w:val="Heading2"/>
      </w:pPr>
      <w:r>
        <w:t xml:space="preserve">Educational Requirements and Career Path</w:t>
      </w:r>
    </w:p>
    <w:p>
      <w:pPr>
        <w:pStyle w:val="FirstParagraph"/>
      </w:pPr>
      <w:r>
        <w:t xml:space="preserve">To become a successful</w:t>
      </w:r>
      <w:r>
        <w:rPr>
          <w:bCs/>
          <w:b/>
        </w:rPr>
        <w:t xml:space="preserve">Data Scientist</w:t>
      </w:r>
      <w:r>
        <w:t xml:space="preserve">, , in Seoul typically requires: :</w:t>
      </w:r>
    </w:p>
    <w:p>
      <w:pPr>
        <w:numPr>
          <w:ilvl w:val="0"/>
          <w:numId w:val="1003"/>
        </w:numPr>
        <w:pStyle w:val="Compact"/>
      </w:pPr>
      <w:r>
        <w:t xml:space="preserve">A degree in Computer Science, Mathematics, Statistics or related fields from reputable institutions like KAIST (Korea Advanced Institute of Science and Technology) or POSTECH.</w:t>
      </w:r>
    </w:p>
    <w:p>
      <w:pPr>
        <w:numPr>
          <w:ilvl w:val="0"/>
          <w:numId w:val="1003"/>
        </w:numPr>
        <w:pStyle w:val="Compact"/>
      </w:pPr>
      <w:r>
        <w:t xml:space="preserve">Certifications in cloud computing platforms such as AWS or Google Cloud Platform.</w:t>
      </w:r>
    </w:p>
    <w:p>
      <w:pPr>
        <w:numPr>
          <w:ilvl w:val="0"/>
          <w:numId w:val="1003"/>
        </w:numPr>
        <w:pStyle w:val="Compact"/>
      </w:pPr>
      <w:r>
        <w:t xml:space="preserve">Growing emphasis on continuous learning due to rapid advancements in AI technologies.:</w:t>
      </w:r>
    </w:p>
    <w:bookmarkEnd w:id="29"/>
    <w:bookmarkStart w:id="30" w:name="Xd6723d25aac3c72afec686fc2d049b29a0ebe80"/>
    <w:p>
      <w:pPr>
        <w:pStyle w:val="Heading2"/>
      </w:pPr>
      <w:r>
        <w:t xml:space="preserve">The Future Outlook for Data Scientists in Seoul</w:t>
      </w:r>
    </w:p>
    <w:p>
      <w:pPr>
        <w:pStyle w:val="FirstParagraph"/>
      </w:pPr>
      <w:r>
        <w:t xml:space="preserve">The future looks bright for data professionals aiming to work in this dynamic field will see increased demand driven by initiatives such as:</w:t>
      </w:r>
    </w:p>
    <w:p>
      <w:pPr>
        <w:numPr>
          <w:ilvl w:val="0"/>
          <w:numId w:val="1004"/>
        </w:numPr>
        <w:pStyle w:val="Compact"/>
      </w:pPr>
      <w:r>
        <w:t xml:space="preserve">Digital New Deal:, South Korean government’s initiative aimed at boosting digital infrastructure and creating green jobs.</w:t>
      </w:r>
    </w:p>
    <w:p>
      <w:pPr>
        <w:numPr>
          <w:ilvl w:val="0"/>
          <w:numId w:val="1004"/>
        </w:numPr>
        <w:pStyle w:val="Compact"/>
      </w:pPr>
      <w:r>
        <w:t xml:space="preserve">Korea AI Strategy:, National policy focusing on becoming a global leader in artificial intelligence research and development.</w:t>
      </w:r>
    </w:p>
    <w:p>
      <w:pPr>
        <w:numPr>
          <w:ilvl w:val="0"/>
          <w:numId w:val="1004"/>
        </w:numPr>
        <w:pStyle w:val="Compact"/>
      </w:pPr>
      <w:r>
        <w:rPr>
          <w:bCs/>
          <w:b/>
        </w:rPr>
        <w:t xml:space="preserve">Social Credit Systems:, Potential implementation of credit scoring mechanisms based on social media activity raises ethical questions about privacy versus convenience—a key area where data scientists must operate ethically.</w:t>
      </w:r>
    </w:p>
    <w:bookmarkEnd w:id="30"/>
    <w:bookmarkStart w:id="31" w:name="conclusion"/>
    <w:p>
      <w:pPr>
        <w:pStyle w:val="Heading2"/>
      </w:pPr>
      <w:r>
        <w:t xml:space="preserve">Conclusion</w:t>
      </w:r>
    </w:p>
    <w:p>
      <w:pPr>
        <w:pStyle w:val="FirstParagraph"/>
      </w:pPr>
      <w:r>
        <w:t xml:space="preserve">Becoming a</w:t>
      </w:r>
      <w:r>
        <w:rPr>
          <w:bCs/>
          <w:b/>
        </w:rPr>
        <w:t xml:space="preserve">Data Scientist</w:t>
      </w:r>
      <w:r>
        <w:t xml:space="preserve">, in Seoul presents unique challenges but also offers unparalleled opportunities for those who adapt well to local customs and embrace lifelong learning. For individuals interested in pursuing careers within this exciting sector,</w:t>
      </w:r>
      <w:r>
        <w:rPr>
          <w:bCs/>
          <w:b/>
        </w:rPr>
        <w:t xml:space="preserve">South Korea</w:t>
      </w:r>
      <w:r>
        <w:t xml:space="preserve">, Seoul stands out as an ideal destination combining cutting-edge technology with rich cultural heritage.</w:t>
      </w:r>
    </w:p>
    <w:p>
      <w:pPr>
        <w:pStyle w:val="BodyText"/>
      </w:pPr>
      <w:r>
        <w:rPr>
          <w:iCs/>
          <w:i/>
        </w:rPr>
        <w:t xml:space="preserve">This case study serves both aspiring candidates looking to relocate or start their career here as well established firms seeking insights into best practices for hiring and retaining top talent in today’s competitive marketplace.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South Korea, Seoul</dc:title>
  <dc:creator/>
  <dc:language>en</dc:language>
  <cp:keywords/>
  <dcterms:created xsi:type="dcterms:W3CDTF">2026-07-29T10:09:16Z</dcterms:created>
  <dcterms:modified xsi:type="dcterms:W3CDTF">2026-07-29T10:09:16Z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