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Scientist</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9b350c2c72a352726ac8fecc68c956822ae2225"/>
    <w:p>
      <w:pPr>
        <w:pStyle w:val="Heading1"/>
      </w:pPr>
      <w:r>
        <w:t xml:space="preserve">Case Study: The Strategic Role of a Data Scientist in Turkey Istanbul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Turkey, Istanbul</w:t>
      </w:r>
      <w:r>
        <w:br/>
      </w:r>
      <w:r>
        <w:rPr>
          <w:bCs/>
          <w:b/>
        </w:rPr>
        <w:t xml:space="preserve">Focal Persona:</w:t>
      </w:r>
      <w:r>
        <w:t xml:space="preserve">Data Scientist</w:t>
      </w:r>
    </w:p>
    <w:bookmarkEnd w:id="20"/>
    <w:bookmarkStart w:id="21" w:name="executive-summary"/>
    <w:p>
      <w:pPr>
        <w:pStyle w:val="Heading2"/>
      </w:pPr>
      <w:r>
        <w:t xml:space="preserve">1. Executive Summary</w:t>
      </w:r>
    </w:p>
    <w:p>
      <w:pPr>
        <w:pStyle w:val="FirstParagraph"/>
      </w:pPr>
      <w:r>
        <w:t xml:space="preserve">This Case Study examines the critical integration and impact of a specialized Data Scientist within the dynamic business ecosystem of Turkey, specifically in its economic hub, Istanbul. As global markets become increasingly data-driven, companies operating in emerging economies must leverage analytical insights to maintain competitive advantage This document outlines how a dedicated Data Scientist addresses local challenges while capitalizing on Istanbul's unique geographic and economic positioning.</w:t>
      </w:r>
    </w:p>
    <w:bookmarkEnd w:id="21"/>
    <w:bookmarkStart w:id="36" w:name="background"/>
    <w:bookmarkStart w:id="22" w:name="background-and-context"/>
    <w:p>
      <w:pPr>
        <w:pStyle w:val="Heading2"/>
      </w:pPr>
      <w:r>
        <w:t xml:space="preserve">2. Background and Context</w:t>
      </w:r>
    </w:p>
    <w:p>
      <w:pPr>
        <w:pStyle w:val="FirstParagraph"/>
      </w:pPr>
      <w:r>
        <w:t xml:space="preserve">Istanbul is not merely a city but a convergence point of cultures, continents, and economies. Located at the crossroads of Europe and Asia, Turkey has seen rapid digital transformation in recent years. However, the volume of data generated by Istanbul's logistics sectors e-commerce platforms finance institutions exceeds traditional processing capabilities.</w:t>
      </w:r>
    </w:p>
    <w:p>
      <w:pPr>
        <w:pStyle w:val="BodyText"/>
      </w:pPr>
      <w:r>
        <w:t xml:space="preserve">The primary challenge faced by "LogiTech TR," a mid-sized logistics and supply chain management firm based in Beyoğlu, Istanbul, was inefficiency. Despite having access to vast amounts of operational data—ranging from Bosphorus shipping schedules to last-mile delivery traffic patterns—the company lacked the expertise to interpret this data effectively. They needed more than just IT support; they required a strategic Data Scientist capable of bridging the gap between raw telemetry and actionable business intelligence.</w:t>
      </w:r>
    </w:p>
    <w:bookmarkEnd w:id="22"/>
    <w:bookmarkStart w:id="35" w:name="objectives"/>
    <w:bookmarkStart w:id="23" w:name="objectives"/>
    <w:p>
      <w:pPr>
        <w:pStyle w:val="Heading2"/>
      </w:pPr>
      <w:r>
        <w:t xml:space="preserve">3. Objectives</w:t>
      </w:r>
    </w:p>
    <w:p>
      <w:pPr>
        <w:numPr>
          <w:ilvl w:val="0"/>
          <w:numId w:val="1001"/>
        </w:numPr>
        <w:pStyle w:val="Compact"/>
      </w:pPr>
      <w:r>
        <w:t xml:space="preserve">To optimize route planning for delivery fleets navigating Istanbul’s complex traffic infrastructure.</w:t>
      </w:r>
    </w:p>
    <w:p>
      <w:pPr>
        <w:numPr>
          <w:ilvl w:val="0"/>
          <w:numId w:val="1001"/>
        </w:numPr>
        <w:pStyle w:val="Compact"/>
      </w:pPr>
      <w:r>
        <w:t xml:space="preserve">To predict inventory demand based on seasonal tourism fluctuations unique to the region.</w:t>
      </w:r>
    </w:p>
    <w:p>
      <w:pPr>
        <w:numPr>
          <w:ilvl w:val="0"/>
          <w:numId w:val="1001"/>
        </w:numPr>
        <w:pStyle w:val="Compact"/>
      </w:pPr>
      <w:r>
        <w:t xml:space="preserve">To integrate local consumer behavior data into broader European supply chain models.</w:t>
      </w:r>
    </w:p>
    <w:bookmarkEnd w:id="23"/>
    <w:bookmarkStart w:id="34" w:name="role-definition"/>
    <w:bookmarkStart w:id="26" w:name="the-role-of-the-data-scientist"/>
    <w:p>
      <w:pPr>
        <w:pStyle w:val="Heading2"/>
      </w:pPr>
      <w:r>
        <w:t xml:space="preserve">4. The Role of the Data Scientist</w:t>
      </w:r>
    </w:p>
    <w:p>
      <w:pPr>
        <w:pStyle w:val="FirstParagraph"/>
      </w:pPr>
      <w:r>
        <w:t xml:space="preserve">The hiring of a Data Scientist was pivotal. This role extended beyond coding and statistical modeling. The individual had to understand the local market nuances of Turkey.</w:t>
      </w:r>
    </w:p>
    <w:bookmarkStart w:id="24" w:name="technical-competencies"/>
    <w:p>
      <w:pPr>
        <w:pStyle w:val="Heading3"/>
      </w:pPr>
      <w:r>
        <w:t xml:space="preserve">4.1 Technical Competencies</w:t>
      </w:r>
    </w:p>
    <w:p>
      <w:pPr>
        <w:pStyle w:val="FirstParagraph"/>
      </w:pPr>
      <w:r>
        <w:t xml:space="preserve">Data Scientists must master tools such as Python, R, SQL, and machine learning frameworks like TensorFlow or PyTorch. In Istanbul’s competitive job market candidates are expected to demonstrate proficiency in cloud computing platforms (AWS Azure) and big data technologies (Hadoop Spark).</w:t>
      </w:r>
    </w:p>
    <w:bookmarkEnd w:id="24"/>
    <w:bookmarkStart w:id="25" w:name="localized-insight"/>
    <w:p>
      <w:pPr>
        <w:pStyle w:val="Heading3"/>
      </w:pPr>
      <w:r>
        <w:t xml:space="preserve">4.2 Localized Insight</w:t>
      </w:r>
    </w:p>
    <w:p>
      <w:pPr>
        <w:pStyle w:val="FirstParagraph"/>
      </w:pPr>
      <w:r>
        <w:t xml:space="preserve">A generic algorithm applied globally often fails locally. For instance, traffic patterns in Istanbul during Ramadan differ significantly from standard weekdays. The Data Scientist had to incorporate these cultural and temporal variables into predictive models ensuring accuracy.</w:t>
      </w:r>
    </w:p>
    <w:bookmarkEnd w:id="25"/>
    <w:bookmarkEnd w:id="26"/>
    <w:bookmarkStart w:id="33" w:name="methodology"/>
    <w:bookmarkStart w:id="27" w:name="methodology-and-implementation"/>
    <w:p>
      <w:pPr>
        <w:pStyle w:val="Heading2"/>
      </w:pPr>
      <w:r>
        <w:t xml:space="preserve">5. Methodology and Implementation</w:t>
      </w:r>
    </w:p>
    <w:p>
      <w:pPr>
        <w:pStyle w:val="FirstParagraph"/>
      </w:pPr>
      <w:r>
        <w:t xml:space="preserve">The project was executed in three phases:</w:t>
      </w:r>
    </w:p>
    <w:p>
      <w:pPr>
        <w:numPr>
          <w:ilvl w:val="0"/>
          <w:numId w:val="1002"/>
        </w:numPr>
        <w:pStyle w:val="Compact"/>
      </w:pPr>
      <w:r>
        <w:t xml:space="preserve">Data Aggregation: The Data Scientist collaborated with IT teams to consolidate data from GPS trackers warehouse management systems and historical sales records.</w:t>
      </w:r>
    </w:p>
    <w:p>
      <w:pPr>
        <w:numPr>
          <w:ilvl w:val="0"/>
          <w:numId w:val="1002"/>
        </w:numPr>
        <w:pStyle w:val="Compact"/>
      </w:pPr>
      <w:r>
        <w:t xml:space="preserve">Cleanse &amp; Preprocessing: Cleaning noisy data caused by irregular internet connectivity in certain districts of Istanbul. This step was crucial for model reliability.</w:t>
      </w:r>
    </w:p>
    <w:p>
      <w:pPr>
        <w:numPr>
          <w:ilvl w:val="0"/>
          <w:numId w:val="1003"/>
        </w:numPr>
        <w:pStyle w:val="Compact"/>
      </w:pPr>
      <w:r>
        <w:t xml:space="preserve">Model Development: Utilizing time-series analysis to forecast demand. The team implemented clustering algorithms to segment customers based on purchasing behavior specific to Turkish demographics.</w:t>
      </w:r>
    </w:p>
    <w:bookmarkEnd w:id="27"/>
    <w:bookmarkStart w:id="32" w:name="challenges"/>
    <w:bookmarkStart w:id="28" w:name="challenges-faced"/>
    <w:p>
      <w:pPr>
        <w:pStyle w:val="Heading2"/>
      </w:pPr>
      <w:r>
        <w:t xml:space="preserve">6. Challenges Faced</w:t>
      </w:r>
    </w:p>
    <w:p>
      <w:pPr>
        <w:numPr>
          <w:ilvl w:val="0"/>
          <w:numId w:val="1004"/>
        </w:numPr>
        <w:pStyle w:val="Compact"/>
      </w:pPr>
      <w:r>
        <w:rPr>
          <w:bCs/>
          <w:b/>
        </w:rPr>
        <w:t xml:space="preserve">Data Silos:</w:t>
      </w:r>
      <w:r>
        <w:t xml:space="preserve"> </w:t>
      </w:r>
      <w:r>
        <w:t xml:space="preserve">Initial resistance from departments unwilling to share data.</w:t>
      </w:r>
    </w:p>
    <w:p>
      <w:pPr>
        <w:numPr>
          <w:ilvl w:val="0"/>
          <w:numId w:val="1004"/>
        </w:numPr>
        <w:pStyle w:val="Compact"/>
      </w:pPr>
      <w:r>
        <w:rPr>
          <w:bCs/>
          <w:b/>
        </w:rPr>
        <w:t xml:space="preserve">Talent Scarcity:</w:t>
      </w:r>
      <w:r>
        <w:t xml:space="preserve"> </w:t>
      </w:r>
      <w:r>
        <w:t xml:space="preserve">Finding Data Scientists with both technical depth and business acumen in Turkey was difficult due to high demand for tech talent globally.</w:t>
      </w:r>
    </w:p>
    <w:p>
      <w:pPr>
        <w:numPr>
          <w:ilvl w:val="0"/>
          <w:numId w:val="1004"/>
        </w:numPr>
        <w:pStyle w:val="Compact"/>
      </w:pPr>
      <w:r>
        <w:t xml:space="preserve">Currency Volatility: Economic fluctuations in Turkey affected budget planning for cloud resources and software licenses requiring flexible financial modeling by the Data Scientist.</w:t>
      </w:r>
    </w:p>
    <w:bookmarkEnd w:id="28"/>
    <w:bookmarkStart w:id="31" w:name="outcomes"/>
    <w:bookmarkStart w:id="29" w:name="results-and-impact"/>
    <w:p>
      <w:pPr>
        <w:pStyle w:val="Heading2"/>
      </w:pPr>
      <w:r>
        <w:t xml:space="preserve">7. Results and Impact</w:t>
      </w:r>
    </w:p>
    <w:p>
      <w:pPr>
        <w:pStyle w:val="FirstParagraph"/>
      </w:pPr>
      <w:r>
        <w:t xml:space="preserve">After six months of implementation, LogiTech TR observed significant improvements:</w:t>
      </w:r>
    </w:p>
    <w:p>
      <w:pPr>
        <w:numPr>
          <w:ilvl w:val="0"/>
          <w:numId w:val="1005"/>
        </w:numPr>
        <w:pStyle w:val="Compact"/>
      </w:pPr>
      <w:r>
        <w:rPr>
          <w:bCs/>
          <w:b/>
        </w:rPr>
        <w:t xml:space="preserve">Cost Reduction:</w:t>
      </w:r>
    </w:p>
    <w:p>
      <w:pPr>
        <w:numPr>
          <w:ilvl w:val="0"/>
          <w:numId w:val="1005"/>
        </w:numPr>
        <w:pStyle w:val="Compact"/>
      </w:pPr>
      <w:r>
        <w:rPr>
          <w:bCs/>
          <w:b/>
        </w:rPr>
        <w:t xml:space="preserve">In Efficiency:</w:t>
      </w:r>
      <w:r>
        <w:t xml:space="preserve"> </w:t>
      </w:r>
      <w:r>
        <w:t xml:space="preserve">Inventory stockouts reduced by 35%, thanks to accurate demand forecasting tailored to local events and seasons.</w:t>
      </w:r>
    </w:p>
    <w:p>
      <w:pPr>
        <w:numPr>
          <w:ilvl w:val="0"/>
          <w:numId w:val="1005"/>
        </w:numPr>
        <w:pStyle w:val="Compact"/>
      </w:pPr>
      <w:r>
        <w:t xml:space="preserve">Scalability: The framework developed allowed the company to expand operations into Ankara and Izmir using the same analytical models adapted with regional Data Scientist oversight.</w:t>
      </w:r>
    </w:p>
    <w:bookmarkEnd w:id="29"/>
    <w:bookmarkStart w:id="30" w:name="conclusion"/>
    <w:p>
      <w:pPr>
        <w:pStyle w:val="Heading2"/>
      </w:pPr>
      <w:r>
        <w:t xml:space="preserve">8. Conclusion</w:t>
      </w:r>
    </w:p>
    <w:p>
      <w:pPr>
        <w:pStyle w:val="FirstParagraph"/>
      </w:pPr>
      <w:r>
        <w:t xml:space="preserve">This Case Study underscores the vital importance of employing a skilled Data Scientist in Turkey, particularly in Istanbul. The city’s unique position as an economic bridge requires analytical solutions that are both technologically advanced and culturally attuned.</w:t>
      </w:r>
    </w:p>
    <w:p>
      <w:pPr>
        <w:pStyle w:val="BodyText"/>
      </w:pPr>
      <w:r>
        <w:t xml:space="preserve">The success of LogiTech TR demonstrates that when businesses invest in local data expertise they unlock hidden efficiencies and gain a competitive edge. For other organizations considering similar initiatives in Turkey Istanbul offers a fertile ground for innovation provided the right talent is engaged.</w:t>
      </w:r>
    </w:p>
    <w:p>
      <w:pPr>
        <w:pStyle w:val="BodyText"/>
      </w:pPr>
      <w:r>
        <w:t xml:space="preserve">© 2023 Tech Insights Turkey. All rights reserved.</w:t>
      </w:r>
    </w:p>
    <w:p>
      <w:pPr>
        <w:pStyle w:val="BodyText"/>
      </w:pPr>
      <w:r>
        <w:t xml:space="preserve">```</w:t>
      </w:r>
    </w:p>
    <w:bookmarkEnd w:id="30"/>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Scientist in Turkey Istanbul</dc:title>
  <dc:creator/>
  <dc:language>en</dc:language>
  <cp:keywords/>
  <dcterms:created xsi:type="dcterms:W3CDTF">2026-07-29T04:10:57Z</dcterms:created>
  <dcterms:modified xsi:type="dcterms:W3CDTF">2026-07-29T04:10:57Z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