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b6f790ce4131c8a8b371ab5a065d59c08d8d9b"/>
    <w:p>
      <w:pPr>
        <w:pStyle w:val="Heading1"/>
      </w:pPr>
      <w:r>
        <w:rPr>
          <w:bCs/>
          <w:b/>
        </w:rPr>
        <w:t xml:space="preserve">Clinical and Operational Excellence in Oral Health: A Case Study on Dental Practice Management in Israel Jerusalem</w:t>
      </w:r>
    </w:p>
    <w:p>
      <w:pPr>
        <w:pStyle w:val="FirstParagraph"/>
      </w:pPr>
      <w:r>
        <w:rPr>
          <w:iCs/>
          <w:i/>
        </w:rPr>
        <w:t xml:space="preserve">Date:</w:t>
      </w:r>
      <w:r>
        <w:t xml:space="preserve"> </w:t>
      </w:r>
      <w:r>
        <w:t xml:space="preserve">October 2023 |</w:t>
      </w:r>
      <w:r>
        <w:t xml:space="preserve"> </w:t>
      </w:r>
      <w:r>
        <w:rPr>
          <w:iCs/>
          <w:i/>
        </w:rPr>
        <w:t xml:space="preserve">Sector:</w:t>
      </w:r>
      <w:r>
        <w:t xml:space="preserve">Firm Type: Private Dental Clinic</w:t>
      </w:r>
    </w:p>
    <w:bookmarkStart w:id="20" w:name="executive-summary"/>
    <w:p>
      <w:pPr>
        <w:pStyle w:val="Heading2"/>
      </w:pPr>
      <w:r>
        <w:rPr>
          <w:bCs/>
          <w:b/>
        </w:rPr>
        <w:t xml:space="preserve">Executive Summary</w:t>
      </w:r>
    </w:p>
    <w:p>
      <w:pPr>
        <w:pStyle w:val="FirstParagraph"/>
      </w:pPr>
      <w:r>
        <w:t xml:space="preserve">The healthcare landscape in modern society is characterized by increasing demands for specialized, high-quality medical services delivered with efficiency and empathy. This case study examines the operational dynamics of a prominent dental practice located in</w:t>
      </w:r>
      <w:r>
        <w:t xml:space="preserve"> </w:t>
      </w:r>
      <w:r>
        <w:rPr>
          <w:bCs/>
          <w:b/>
        </w:rPr>
        <w:t xml:space="preserve">Israel Jerusalem</w:t>
      </w:r>
      <w:r>
        <w:t xml:space="preserve">, focusing on its evolution from a traditional clinic to a state-of-the-art oral health center. By analyzing the unique challenges and opportunities presented by practicing as a leading</w:t>
      </w:r>
      <w:r>
        <w:t xml:space="preserve"> </w:t>
      </w:r>
      <w:r>
        <w:rPr>
          <w:bCs/>
          <w:b/>
        </w:rPr>
        <w:t xml:space="preserve">Dentist</w:t>
      </w:r>
      <w:r>
        <w:t xml:space="preserve"> </w:t>
      </w:r>
      <w:r>
        <w:t xml:space="preserve">in one of the world's most historically and culturally dense cities, this document outlines strategic frameworks for clinical excellence, patient acquisition, and technological integration.</w:t>
      </w:r>
    </w:p>
    <w:bookmarkEnd w:id="20"/>
    <w:bookmarkStart w:id="21" w:name="X65df73c7ce9a5758bdca8aec5832441a2f79956"/>
    <w:p>
      <w:pPr>
        <w:pStyle w:val="Heading2"/>
      </w:pPr>
      <w:r>
        <w:rPr>
          <w:bCs/>
          <w:b/>
        </w:rPr>
        <w:t xml:space="preserve">1. Introduction: The Context of Oral Health in Israel Jerusalem</w:t>
      </w:r>
    </w:p>
    <w:p>
      <w:pPr>
        <w:pStyle w:val="FirstParagraph"/>
      </w:pPr>
      <w:r>
        <w:t xml:space="preserve">The city of</w:t>
      </w:r>
      <w:r>
        <w:t xml:space="preserve"> </w:t>
      </w:r>
      <w:r>
        <w:rPr>
          <w:bCs/>
          <w:b/>
        </w:rPr>
        <w:t xml:space="preserve">Israel Jerusalem</w:t>
      </w:r>
      <w:r>
        <w:t xml:space="preserve">Dentist operating in this region, success is not merely dependent on technical proficiency but also on cultural sensitivity and multilingual capabilities.</w:t>
      </w:r>
    </w:p>
    <w:p>
      <w:pPr>
        <w:pStyle w:val="BodyText"/>
      </w:pPr>
      <w:r>
        <w:t xml:space="preserve">In recent years, the healthcare sector in</w:t>
      </w:r>
      <w:r>
        <w:t xml:space="preserve"> </w:t>
      </w:r>
      <w:r>
        <w:rPr>
          <w:bCs/>
          <w:b/>
        </w:rPr>
        <w:t xml:space="preserve">Israel Jerusalem</w:t>
      </w:r>
      <w:r>
        <w:t xml:space="preserve"> </w:t>
      </w:r>
      <w:r>
        <w:t xml:space="preserve">has seen a surge in demand for premium dental care. Patients are increasingly seeking treatments that combine aesthetic enhancement with functional restoration, such as invisible orthodontics, laser dentistry, and comprehensive full-mouth rehabilitations. This case study explores how a mid-sized clinic successfully navigated these market dynamics to achieve sustainable growth.</w:t>
      </w:r>
    </w:p>
    <w:bookmarkEnd w:id="21"/>
    <w:bookmarkStart w:id="22" w:name="X195a7d8a10d91c98d6a07a6b20ba9558e16431b"/>
    <w:p>
      <w:pPr>
        <w:pStyle w:val="Heading2"/>
      </w:pPr>
      <w:r>
        <w:rPr>
          <w:bCs/>
          <w:b/>
        </w:rPr>
        <w:t xml:space="preserve">2. Clinical Challenges and Strategic Solutions</w:t>
      </w:r>
    </w:p>
    <w:p>
      <w:pPr>
        <w:pStyle w:val="FirstParagraph"/>
      </w:pPr>
      <w:r>
        <w:t xml:space="preserve">The primary challenge for the</w:t>
      </w:r>
      <w:r>
        <w:t xml:space="preserve"> </w:t>
      </w:r>
      <w:r>
        <w:rPr>
          <w:bCs/>
          <w:b/>
        </w:rPr>
        <w:t xml:space="preserve">Dentist</w:t>
      </w:r>
      <w:r>
        <w:t xml:space="preserve"> </w:t>
      </w:r>
      <w:r>
        <w:t xml:space="preserve">team was addressing the complex medical histories of their patients. The demographic diversity in</w:t>
      </w:r>
      <w:r>
        <w:t xml:space="preserve"> </w:t>
      </w:r>
      <w:r>
        <w:rPr>
          <w:bCs/>
          <w:b/>
        </w:rPr>
        <w:t xml:space="preserve">Israel Jerusalem</w:t>
      </w:r>
    </w:p>
    <w:p>
      <w:pPr>
        <w:pStyle w:val="BodyText"/>
      </w:pPr>
      <w:r>
        <w:t xml:space="preserve">To address these challenges, the clinic implemented a "Patient-Centric Holistic Care" model. This approach emphasizes:</w:t>
      </w:r>
    </w:p>
    <w:p>
      <w:pPr>
        <w:numPr>
          <w:ilvl w:val="0"/>
          <w:numId w:val="1001"/>
        </w:numPr>
        <w:pStyle w:val="Compact"/>
      </w:pPr>
      <w:r>
        <w:rPr>
          <w:bCs/>
          <w:b/>
        </w:rPr>
        <w:t xml:space="preserve">Cultural Competency Training:</w:t>
      </w:r>
      <w:r>
        <w:t xml:space="preserve"> </w:t>
      </w:r>
      <w:r>
        <w:t xml:space="preserve">Staff underwent rigorous training to understand the specific dietary and religious practices of various communities in</w:t>
      </w:r>
    </w:p>
    <w:p>
      <w:pPr>
        <w:numPr>
          <w:ilvl w:val="0"/>
          <w:numId w:val="1000"/>
        </w:numPr>
        <w:pStyle w:val="Compact"/>
      </w:pPr>
      <w:r>
        <w:t xml:space="preserve">Israel Jerusalem, ensuring that treatment plans (such as fasting considerations for Ramadan or Yom Kippur) are respectfully integrated into scheduling.</w:t>
      </w:r>
    </w:p>
    <w:p>
      <w:pPr>
        <w:numPr>
          <w:ilvl w:val="0"/>
          <w:numId w:val="1001"/>
        </w:numPr>
        <w:pStyle w:val="Compact"/>
      </w:pPr>
      <w:r>
        <w:rPr>
          <w:bCs/>
          <w:b/>
        </w:rPr>
        <w:t xml:space="preserve">Multilingual Support:</w:t>
      </w:r>
      <w:r>
        <w:t xml:space="preserve"> </w:t>
      </w:r>
      <w:r>
        <w:t xml:space="preserve">Recognizing the international nature of the city, the clinic hired multilingual receptionists and dental assistants fluent in Hebrew, Arabic, Russian, English, and French. This barrier reduction significantly improved patient compliance and satisfaction scores.</w:t>
      </w:r>
    </w:p>
    <w:bookmarkEnd w:id="22"/>
    <w:bookmarkStart w:id="23" w:name="X0b1b59a52acd502efc8cad9a92f3f1daf71ae7c"/>
    <w:p>
      <w:pPr>
        <w:pStyle w:val="Heading2"/>
      </w:pPr>
      <w:r>
        <w:rPr>
          <w:bCs/>
          <w:b/>
        </w:rPr>
        <w:t xml:space="preserve">3. Technological Integration: A Modern Approach to Dentistry</w:t>
      </w:r>
    </w:p>
    <w:p>
      <w:pPr>
        <w:pStyle w:val="FirstParagraph"/>
      </w:pPr>
      <w:r>
        <w:t xml:space="preserve">In the competitive landscape of</w:t>
      </w:r>
    </w:p>
    <w:p>
      <w:pPr>
        <w:pStyle w:val="BodyText"/>
      </w:pPr>
      <w:r>
        <w:t xml:space="preserve">Dentists in</w:t>
      </w:r>
      <w:r>
        <w:t xml:space="preserve"> </w:t>
      </w:r>
      <w:r>
        <w:rPr>
          <w:bCs/>
          <w:b/>
        </w:rPr>
        <w:t xml:space="preserve">Israel Jerusalem</w:t>
      </w:r>
      <w:r>
        <w:rPr>
          <w:iCs/>
          <w:i/>
          <w:bCs/>
          <w:b/>
        </w:rPr>
        <w:t xml:space="preserve">,</w:t>
      </w:r>
      <w:r>
        <w:t xml:space="preserve">, technology serves as a key differentiator. The clinic invested heavily in digital dentistry infrastructure, moving away from traditional analog impressions which can be uncomfortable for patients. Key technological implementations included:</w:t>
      </w:r>
    </w:p>
    <w:p>
      <w:pPr>
        <w:pStyle w:val="BodyText"/>
      </w:pPr>
      <w:r>
        <w:rPr>
          <w:bCs/>
          <w:b/>
        </w:rPr>
        <w:t xml:space="preserve">Intraoral Scanning Systems:</w:t>
      </w:r>
      <w:r>
        <w:t xml:space="preserve"> </w:t>
      </w:r>
      <w:r>
        <w:t xml:space="preserve">By utilizing CAD/CAM (Computer-Aided Design/Computer-Aided Manufacturing) technology, the</w:t>
      </w:r>
    </w:p>
    <w:p>
      <w:pPr>
        <w:pStyle w:val="BodyText"/>
      </w:pPr>
      <w:r>
        <w:t xml:space="preserve">Dentists were able to capture precise 3D images of patients' teeth in minutes. This not only reduced appointment times but also allowed for same-day restorations like crowns and veneers, a major selling point for busy professionals in the city.</w:t>
      </w:r>
    </w:p>
    <w:p>
      <w:pPr>
        <w:pStyle w:val="BodyText"/>
      </w:pPr>
      <w:r>
        <w:rPr>
          <w:bCs/>
          <w:b/>
        </w:rPr>
        <w:t xml:space="preserve">AI-Assisted Diagnostics:</w:t>
      </w:r>
      <w:r>
        <w:t xml:space="preserve"> </w:t>
      </w:r>
      <w:r>
        <w:t xml:space="preserve">The clinic integrated artificial intelligence software into their radiographic analysis workflow. This tool assists the</w:t>
      </w:r>
    </w:p>
    <w:p>
      <w:pPr>
        <w:pStyle w:val="BodyText"/>
      </w:pPr>
      <w:r>
        <w:t xml:space="preserve">Dentist in detecting early signs of caries, periodontal disease, and oral cancer with greater accuracy than the human eye alone. In a city like</w:t>
      </w:r>
    </w:p>
    <w:p>
      <w:pPr>
        <w:pStyle w:val="BodyText"/>
      </w:pPr>
      <w:r>
        <w:t xml:space="preserve">Israel Jerusalem, where follow-up care can be logistically challenging due to traffic and security considerations, early detection is critical for preventing long-term health issues.</w:t>
      </w:r>
    </w:p>
    <w:bookmarkEnd w:id="23"/>
    <w:bookmarkStart w:id="27" w:name="Xad7dd9a20c4e7764adac57f507a00304bdb7146"/>
    <w:p>
      <w:pPr>
        <w:pStyle w:val="Heading2"/>
      </w:pPr>
      <w:r>
        <w:rPr>
          <w:bCs/>
          <w:b/>
        </w:rPr>
        <w:t xml:space="preserve">4. Marketing and Community Engagement in Israel Jerusalem</w:t>
      </w:r>
    </w:p>
    <w:p>
      <w:pPr>
        <w:pStyle w:val="FirstParagraph"/>
      </w:pPr>
      <w:r>
        <w:t xml:space="preserve">A significant portion of the clinic's success stems from its targeted marketing strategies tailored specifically to the</w:t>
      </w:r>
    </w:p>
    <w:p>
      <w:pPr>
        <w:pStyle w:val="BodyText"/>
      </w:pPr>
      <w:r>
        <w:t xml:space="preserve">Dentists in</w:t>
      </w:r>
      <w:r>
        <w:t xml:space="preserve"> </w:t>
      </w:r>
      <w:r>
        <w:rPr>
          <w:bCs/>
          <w:b/>
        </w:rPr>
        <w:t xml:space="preserve">Israel Jerusalem</w:t>
      </w:r>
      <w:r>
        <w:rPr>
          <w:iCs/>
          <w:i/>
          <w:bCs/>
          <w:b/>
        </w:rPr>
        <w:t xml:space="preserve">.</w:t>
      </w:r>
      <w:r>
        <w:t xml:space="preserve"> </w:t>
      </w:r>
      <w:r>
        <w:t xml:space="preserve">market. Understanding that trust is paramount in healthcare, the clinic focused on building authority and local presence rather than aggressive sales tactics.</w:t>
      </w:r>
    </w:p>
    <w:bookmarkStart w:id="24" w:name="a.-digital-presence-and-seo-optimization"/>
    <w:p>
      <w:pPr>
        <w:pStyle w:val="Heading3"/>
      </w:pPr>
      <w:r>
        <w:rPr>
          <w:bCs/>
          <w:b/>
        </w:rPr>
        <w:t xml:space="preserve">A. Digital Presence and SEO Optimization</w:t>
      </w:r>
    </w:p>
    <w:p>
      <w:pPr>
        <w:pStyle w:val="FirstParagraph"/>
      </w:pPr>
      <w:r>
        <w:t xml:space="preserve">The clinic optimized its online presence for keywords relevant to residents of</w:t>
      </w:r>
    </w:p>
    <w:p>
      <w:pPr>
        <w:pStyle w:val="BodyText"/>
      </w:pPr>
      <w:r>
        <w:t xml:space="preserve">Israel Jerusalem. For example, content was created focusing on "Emergency Dental Care in</w:t>
      </w:r>
      <w:r>
        <w:t xml:space="preserve"> </w:t>
      </w:r>
      <w:r>
        <w:rPr>
          <w:bCs/>
          <w:b/>
        </w:rPr>
        <w:t xml:space="preserve">Dentist Jerusalem"</w:t>
      </w:r>
      <w:r>
        <w:t xml:space="preserve">, "Orthodontics for Ultra-Orthodox Community," and "Cosmetic Dentistry for Tourists."</w:t>
      </w:r>
    </w:p>
    <w:bookmarkEnd w:id="24"/>
    <w:bookmarkStart w:id="25" w:name="b.-strategic-partnerships"/>
    <w:p>
      <w:pPr>
        <w:pStyle w:val="Heading3"/>
      </w:pPr>
      <w:r>
        <w:rPr>
          <w:bCs/>
          <w:b/>
        </w:rPr>
        <w:t xml:space="preserve">B. Strategic Partnerships</w:t>
      </w:r>
    </w:p>
    <w:p>
      <w:pPr>
        <w:pStyle w:val="FirstParagraph"/>
      </w:pPr>
      <w:r>
        <w:t xml:space="preserve">The</w:t>
      </w:r>
    </w:p>
    <w:p>
      <w:pPr>
        <w:pStyle w:val="BodyText"/>
      </w:pPr>
      <w:r>
        <w:t xml:space="preserve">Dentist practice established referral networks with local primary care physicians, pediatricians, and even tour operators catering to international pilgrims visiting holy sites in</w:t>
      </w:r>
    </w:p>
    <w:p>
      <w:pPr>
        <w:pStyle w:val="BodyText"/>
      </w:pPr>
      <w:r>
        <w:t xml:space="preserve">Israel Jerusalem. By positioning themselves as the go-to emergency and routine care providers for tourists stranded or visiting from abroad, they tapped into a lucrative and underserved market segment.</w:t>
      </w:r>
    </w:p>
    <w:bookmarkEnd w:id="25"/>
    <w:bookmarkStart w:id="26" w:name="c.-community-outreach"/>
    <w:p>
      <w:pPr>
        <w:pStyle w:val="Heading3"/>
      </w:pPr>
      <w:r>
        <w:rPr>
          <w:bCs/>
          <w:b/>
        </w:rPr>
        <w:t xml:space="preserve">C. Community Outreach</w:t>
      </w:r>
    </w:p>
    <w:p>
      <w:pPr>
        <w:pStyle w:val="FirstParagraph"/>
      </w:pPr>
      <w:r>
        <w:t xml:space="preserve">To build long-term brand loyalty, the clinic launched educational workshops in schools and community centers across</w:t>
      </w:r>
    </w:p>
    <w:p>
      <w:pPr>
        <w:pStyle w:val="BodyText"/>
      </w:pPr>
      <w:r>
        <w:t xml:space="preserve">Israel Jerusalem. These sessions focused on preventive care, nutrition's impact on oral health, and the importance of regular check-ups. This proactive approach positioned the</w:t>
      </w:r>
    </w:p>
    <w:p>
      <w:pPr>
        <w:pStyle w:val="BodyText"/>
      </w:pPr>
      <w:r>
        <w:t xml:space="preserve">Dentist team as educators and trusted members of the community, rather than just service providers.</w:t>
      </w:r>
    </w:p>
    <w:bookmarkEnd w:id="26"/>
    <w:bookmarkEnd w:id="27"/>
    <w:bookmarkStart w:id="28" w:name="Xb3076ea70e14fe4920fc9dbd177d450bd8ef13f"/>
    <w:p>
      <w:pPr>
        <w:pStyle w:val="Heading2"/>
      </w:pPr>
      <w:r>
        <w:rPr>
          <w:bCs/>
          <w:b/>
        </w:rPr>
        <w:t xml:space="preserve">5. Operational Efficiency and Staff Management</w:t>
      </w:r>
    </w:p>
    <w:p>
      <w:pPr>
        <w:pStyle w:val="FirstParagraph"/>
      </w:pPr>
      <w:r>
        <w:t xml:space="preserve">The healthcare environment in</w:t>
      </w:r>
      <w:r>
        <w:t xml:space="preserve"> </w:t>
      </w:r>
      <w:r>
        <w:rPr>
          <w:bCs/>
          <w:b/>
        </w:rPr>
        <w:t xml:space="preserve">Dentist Jerusalem</w:t>
      </w:r>
      <w:r>
        <w:rPr>
          <w:iCs/>
          <w:i/>
          <w:bCs/>
          <w:b/>
        </w:rPr>
        <w:t xml:space="preserve">,</w:t>
      </w:r>
      <w:r>
        <w:t xml:space="preserve"> </w:t>
      </w:r>
      <w:r>
        <w:t xml:space="preserve">can be high-stress due to the fast-paced lifestyle of the city and the diverse needs of its population. To maintain high morale and reduce burnout among their team, management implemented flexible scheduling systems and continuous professional development programs.</w:t>
      </w:r>
    </w:p>
    <w:p>
      <w:pPr>
        <w:pStyle w:val="BodyText"/>
      </w:pPr>
      <w:r>
        <w:t xml:space="preserve">The clinic adopted a lean management approach, utilizing cloud-based practice management software to streamline appointment booking, billing, and patient records. This digital transformation minimized administrative overhead, allowing the</w:t>
      </w:r>
    </w:p>
    <w:p>
      <w:pPr>
        <w:pStyle w:val="BodyText"/>
      </w:pPr>
      <w:r>
        <w:t xml:space="preserve">Dentists to focus more time on clinical procedures and patient interaction. Furthermore, regular team meetings were held to discuss complex cases from</w:t>
      </w:r>
    </w:p>
    <w:p>
      <w:pPr>
        <w:pStyle w:val="BodyText"/>
      </w:pPr>
      <w:r>
        <w:t xml:space="preserve">Israel Jerusalem, fostering a collaborative environment where junior staff could learn from experienced practitioners.</w:t>
      </w:r>
    </w:p>
    <w:bookmarkEnd w:id="28"/>
    <w:bookmarkStart w:id="29" w:name="financial-performance-and-sustainability"/>
    <w:p>
      <w:pPr>
        <w:pStyle w:val="Heading2"/>
      </w:pPr>
      <w:r>
        <w:rPr>
          <w:bCs/>
          <w:b/>
        </w:rPr>
        <w:t xml:space="preserve">6. Financial Performance and Sustainability</w:t>
      </w:r>
    </w:p>
    <w:p>
      <w:pPr>
        <w:pStyle w:val="FirstParagraph"/>
      </w:pPr>
      <w:r>
        <w:t xml:space="preserve">The implementation of these strategies yielded significant financial results over a three-year period. The clinic reported a 40% increase in patient retention rates, driven largely by the high satisfaction scores received from both local residents and international visitors in</w:t>
      </w:r>
      <w:r>
        <w:t xml:space="preserve"> </w:t>
      </w:r>
      <w:r>
        <w:rPr>
          <w:bCs/>
          <w:b/>
        </w:rPr>
        <w:t xml:space="preserve">Dentist Jerusalem</w:t>
      </w:r>
      <w:r>
        <w:rPr>
          <w:iCs/>
          <w:i/>
          <w:bCs/>
          <w:b/>
        </w:rPr>
        <w:t xml:space="preserve">.</w:t>
      </w:r>
      <w:r>
        <w:t xml:space="preserve"> </w:t>
      </w:r>
      <w:r>
        <w:t xml:space="preserve">Additionally, the introduction of high-margin cosmetic procedures contributed to an overall revenue growth of 25% annually.</w:t>
      </w:r>
    </w:p>
    <w:p>
      <w:pPr>
        <w:pStyle w:val="BodyText"/>
      </w:pPr>
      <w:r>
        <w:t xml:space="preserve">The diversified revenue stream was crucial. By catering to multiple demographic segments within</w:t>
      </w:r>
    </w:p>
    <w:p>
      <w:pPr>
        <w:pStyle w:val="BodyText"/>
      </w:pPr>
      <w:r>
        <w:t xml:space="preserve">Israel Jerusalem, the clinic mitigated risks associated with economic fluctuations in any single sector. For instance, during periods when tourism dipped, local community referrals sustained patient volume.</w:t>
      </w:r>
    </w:p>
    <w:bookmarkEnd w:id="29"/>
    <w:bookmarkStart w:id="30" w:name="conclusion-and-future-outlook"/>
    <w:p>
      <w:pPr>
        <w:pStyle w:val="Heading2"/>
      </w:pPr>
      <w:r>
        <w:rPr>
          <w:bCs/>
          <w:b/>
        </w:rPr>
        <w:t xml:space="preserve">7. Conclusion and Future Outlook</w:t>
      </w:r>
    </w:p>
    <w:p>
      <w:pPr>
        <w:pStyle w:val="FirstParagraph"/>
      </w:pPr>
      <w:r>
        <w:t xml:space="preserve">This case study demonstrates that for a</w:t>
      </w:r>
    </w:p>
    <w:p>
      <w:pPr>
        <w:pStyle w:val="BodyText"/>
      </w:pPr>
      <w:r>
        <w:t xml:space="preserve">Dentist operating in</w:t>
      </w:r>
      <w:r>
        <w:t xml:space="preserve"> </w:t>
      </w:r>
      <w:r>
        <w:rPr>
          <w:bCs/>
          <w:b/>
        </w:rPr>
        <w:t xml:space="preserve">Dentist Jerusalem</w:t>
      </w:r>
      <w:r>
        <w:rPr>
          <w:iCs/>
          <w:i/>
          <w:bCs/>
          <w:b/>
        </w:rPr>
        <w:t xml:space="preserve">,</w:t>
      </w:r>
      <w:r>
        <w:t xml:space="preserve">, success is defined by a blend of clinical excellence, technological innovation, and deep cultural integration. The unique characteristics of the city—its diversity, historical significance, and fast-paced environment—present both challenges and opportunities.</w:t>
      </w:r>
    </w:p>
    <w:p>
      <w:pPr>
        <w:pStyle w:val="BodyText"/>
      </w:pPr>
      <w:r>
        <w:t xml:space="preserve">The future outlook for dental practices in</w:t>
      </w:r>
    </w:p>
    <w:p>
      <w:pPr>
        <w:pStyle w:val="BodyText"/>
      </w:pPr>
      <w:r>
        <w:t xml:space="preserve">Dentist Jerusalem</w:t>
      </w:r>
      <w:r>
        <w:t xml:space="preserve"> </w:t>
      </w:r>
      <w:r>
        <w:t xml:space="preserve">is promising but requires adaptation. As tele-dentistry continues to evolve, clinics may begin to offer remote consultations for follow-up care, further enhancing accessibility. Moreover, as environmental sustainability becomes a global priority, the</w:t>
      </w:r>
    </w:p>
    <w:p>
      <w:pPr>
        <w:pStyle w:val="BodyText"/>
      </w:pPr>
      <w:r>
        <w:t xml:space="preserve">Dentist industry in</w:t>
      </w:r>
      <w:r>
        <w:t xml:space="preserve"> </w:t>
      </w:r>
      <w:r>
        <w:rPr>
          <w:bCs/>
          <w:b/>
        </w:rPr>
        <w:t xml:space="preserve">Dentist Jerusalem</w:t>
      </w:r>
      <w:r>
        <w:rPr>
          <w:iCs/>
          <w:i/>
          <w:bCs/>
          <w:b/>
        </w:rPr>
        <w:t xml:space="preserve">,</w:t>
      </w:r>
      <w:r>
        <w:t xml:space="preserve"> </w:t>
      </w:r>
      <w:r>
        <w:t xml:space="preserve">will likely need to adopt eco-friendly materials and practices to meet the expectations of environmentally conscious consumers.</w:t>
      </w:r>
    </w:p>
    <w:p>
      <w:pPr>
        <w:pStyle w:val="BodyText"/>
      </w:pPr>
      <w:r>
        <w:t xml:space="preserve">In conclusion, this document highlights that by embracing a holistic, patient-centered, and technologically advanced approach, a dental practice can thrive in the competitive healthcare landscape of</w:t>
      </w:r>
      <w:r>
        <w:t xml:space="preserve"> </w:t>
      </w:r>
      <w:r>
        <w:rPr>
          <w:bCs/>
          <w:b/>
        </w:rPr>
        <w:t xml:space="preserve">Dentist Jerusalem</w:t>
      </w:r>
      <w:r>
        <w:rPr>
          <w:iCs/>
          <w:i/>
          <w:bCs/>
          <w:b/>
        </w:rPr>
        <w:t xml:space="preserve">,</w:t>
      </w:r>
      <w:r>
        <w:t xml:space="preserve"> </w:t>
      </w:r>
      <w:r>
        <w:t xml:space="preserve">delivering superior oral health outcomes while contributing positively to the community.</w:t>
      </w:r>
    </w:p>
    <w:bookmarkEnd w:id="30"/>
    <w:bookmarkStart w:id="31" w:name="key-takeaways"/>
    <w:p>
      <w:pPr>
        <w:pStyle w:val="Heading2"/>
      </w:pPr>
      <w:r>
        <w:rPr>
          <w:bCs/>
          <w:b/>
        </w:rPr>
        <w:t xml:space="preserve">8. Key Takeaways</w:t>
      </w:r>
    </w:p>
    <w:p>
      <w:pPr>
        <w:numPr>
          <w:ilvl w:val="0"/>
          <w:numId w:val="1002"/>
        </w:numPr>
        <w:pStyle w:val="Compact"/>
      </w:pPr>
      <w:r>
        <w:t xml:space="preserve">Cultural sensitivity is paramount in</w:t>
      </w:r>
      <w:r>
        <w:t xml:space="preserve"> </w:t>
      </w:r>
      <w:r>
        <w:rPr>
          <w:bCs/>
          <w:b/>
        </w:rPr>
        <w:t xml:space="preserve">Dentist Jerusalem</w:t>
      </w:r>
      <w:r>
        <w:rPr>
          <w:iCs/>
          <w:i/>
          <w:bCs/>
          <w:b/>
        </w:rPr>
        <w:t xml:space="preserve">,</w:t>
      </w:r>
      <w:r>
        <w:t xml:space="preserve"> </w:t>
      </w:r>
      <w:r>
        <w:t xml:space="preserve">requiring multilingual staff and flexible scheduling.</w:t>
      </w:r>
    </w:p>
    <w:p>
      <w:pPr>
        <w:numPr>
          <w:ilvl w:val="0"/>
          <w:numId w:val="1002"/>
        </w:numPr>
        <w:pStyle w:val="Compact"/>
      </w:pPr>
      <w:r>
        <w:t xml:space="preserve">Investment in digital technologies like intraoral scanners enhances efficiency and patient comfort.</w:t>
      </w:r>
    </w:p>
    <w:p>
      <w:pPr>
        <w:numPr>
          <w:ilvl w:val="0"/>
          <w:numId w:val="1002"/>
        </w:numPr>
        <w:pStyle w:val="Compact"/>
      </w:pPr>
      <w:r>
        <w:t xml:space="preserve">Clinics should leverage the international nature of</w:t>
      </w:r>
      <w:r>
        <w:t xml:space="preserve"> </w:t>
      </w:r>
      <w:r>
        <w:rPr>
          <w:bCs/>
          <w:b/>
        </w:rPr>
        <w:t xml:space="preserve">Dentist Jerusalem</w:t>
      </w:r>
      <w:r>
        <w:rPr>
          <w:iCs/>
          <w:i/>
          <w:bCs/>
          <w:b/>
        </w:rPr>
        <w:t xml:space="preserve">,</w:t>
      </w:r>
      <w:r>
        <w:t xml:space="preserve"> </w:t>
      </w:r>
      <w:r>
        <w:t xml:space="preserve">by targeting tourism and expatriate markets alongside local residents.</w:t>
      </w:r>
    </w:p>
    <w:p>
      <w:pPr>
        <w:numPr>
          <w:ilvl w:val="0"/>
          <w:numId w:val="1002"/>
        </w:numPr>
        <w:pStyle w:val="Compact"/>
      </w:pPr>
      <w:r>
        <w:t xml:space="preserve">Educational outreach builds trust and long-term loyalty within diverse communities.</w:t>
      </w:r>
    </w:p>
    <w:p>
      <w:pPr>
        <w:pStyle w:val="FirstParagraph"/>
      </w:pPr>
      <w:r>
        <w:rPr>
          <w:iCs/>
          <w:i/>
        </w:rPr>
        <w:t xml:space="preserve">Note: This case study is based on aggregated industry data and anonymized operational best practices relevant to the dental sector in</w:t>
      </w:r>
      <w:r>
        <w:rPr>
          <w:iCs/>
          <w:i/>
        </w:rPr>
        <w:t xml:space="preserve"> </w:t>
      </w:r>
      <w:r>
        <w:rPr>
          <w:bCs/>
          <w:b/>
          <w:iCs/>
          <w:i/>
        </w:rPr>
        <w:t xml:space="preserve">Dentist Jerusalem</w:t>
      </w:r>
      <w:r>
        <w:rPr>
          <w:iCs/>
          <w:i/>
          <w:bCs/>
          <w:b/>
          <w:iCs/>
          <w:i/>
        </w:rP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2026-07-29T19:13:35Z</dcterms:created>
  <dcterms:modified xsi:type="dcterms:W3CDTF">2026-07-29T19:13:35Z</dcterms:modified>
</cp:coreProperties>
</file>

<file path=docProps/custom.xml><?xml version="1.0" encoding="utf-8"?>
<Properties xmlns="http://schemas.openxmlformats.org/officeDocument/2006/custom-properties" xmlns:vt="http://schemas.openxmlformats.org/officeDocument/2006/docPropsVTypes"/>
</file>